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8D02" w14:textId="1F868FDC" w:rsidR="00CF307C" w:rsidRPr="006C0783" w:rsidRDefault="00CF307C" w:rsidP="00CF307C">
      <w:pPr>
        <w:pStyle w:val="StaffH1"/>
        <w:pBdr>
          <w:bottom w:val="single" w:sz="4" w:space="1" w:color="9B0552"/>
        </w:pBdr>
        <w:jc w:val="center"/>
        <w:rPr>
          <w:rFonts w:asciiTheme="minorHAnsi" w:hAnsiTheme="minorHAnsi" w:cstheme="minorHAnsi"/>
          <w:color w:val="auto"/>
          <w:sz w:val="36"/>
          <w:szCs w:val="36"/>
        </w:rPr>
      </w:pPr>
      <w:r w:rsidRPr="006C0783">
        <w:rPr>
          <w:rFonts w:asciiTheme="minorHAnsi" w:hAnsiTheme="minorHAnsi" w:cstheme="minorHAnsi"/>
          <w:color w:val="auto"/>
          <w:sz w:val="24"/>
          <w:szCs w:val="24"/>
        </w:rPr>
        <w:t xml:space="preserve"> </w:t>
      </w:r>
      <w:r w:rsidR="00AD5F28" w:rsidRPr="006C0783">
        <w:rPr>
          <w:rFonts w:asciiTheme="minorHAnsi" w:hAnsiTheme="minorHAnsi" w:cstheme="minorHAnsi"/>
          <w:color w:val="auto"/>
          <w:sz w:val="36"/>
          <w:szCs w:val="36"/>
        </w:rPr>
        <w:t xml:space="preserve">Application </w:t>
      </w:r>
      <w:r w:rsidRPr="006C0783">
        <w:rPr>
          <w:rFonts w:asciiTheme="minorHAnsi" w:hAnsiTheme="minorHAnsi" w:cstheme="minorHAnsi"/>
          <w:color w:val="auto"/>
          <w:sz w:val="36"/>
          <w:szCs w:val="36"/>
        </w:rPr>
        <w:t>for Member</w:t>
      </w:r>
      <w:r w:rsidR="00181B83" w:rsidRPr="006C0783">
        <w:rPr>
          <w:rFonts w:asciiTheme="minorHAnsi" w:hAnsiTheme="minorHAnsi" w:cstheme="minorHAnsi"/>
          <w:color w:val="auto"/>
          <w:sz w:val="36"/>
          <w:szCs w:val="36"/>
        </w:rPr>
        <w:t>:</w:t>
      </w:r>
    </w:p>
    <w:p w14:paraId="14C48713" w14:textId="77777777" w:rsidR="00CE0CA6" w:rsidRPr="006C0783" w:rsidRDefault="00CE0CA6" w:rsidP="007A67B5">
      <w:pPr>
        <w:pStyle w:val="StaffH1"/>
        <w:pBdr>
          <w:bottom w:val="single" w:sz="4" w:space="1" w:color="9B0552"/>
        </w:pBdr>
        <w:jc w:val="center"/>
        <w:rPr>
          <w:rFonts w:asciiTheme="minorHAnsi" w:hAnsiTheme="minorHAnsi" w:cstheme="minorHAnsi"/>
          <w:color w:val="auto"/>
          <w:sz w:val="36"/>
          <w:szCs w:val="36"/>
        </w:rPr>
      </w:pPr>
      <w:r w:rsidRPr="006C0783">
        <w:rPr>
          <w:rFonts w:asciiTheme="minorHAnsi" w:hAnsiTheme="minorHAnsi" w:cstheme="minorHAnsi"/>
          <w:color w:val="auto"/>
          <w:sz w:val="36"/>
          <w:szCs w:val="36"/>
        </w:rPr>
        <w:t xml:space="preserve">Mental Health Alcohol and Other Drugs – </w:t>
      </w:r>
    </w:p>
    <w:p w14:paraId="6A2E371A" w14:textId="5B061E48" w:rsidR="007A67B5" w:rsidRPr="006C0783" w:rsidRDefault="00CE0CA6" w:rsidP="007A67B5">
      <w:pPr>
        <w:pStyle w:val="StaffH1"/>
        <w:pBdr>
          <w:bottom w:val="single" w:sz="4" w:space="1" w:color="9B0552"/>
        </w:pBdr>
        <w:jc w:val="center"/>
        <w:rPr>
          <w:rFonts w:asciiTheme="minorHAnsi" w:hAnsiTheme="minorHAnsi" w:cstheme="minorHAnsi"/>
          <w:color w:val="auto"/>
          <w:sz w:val="36"/>
          <w:szCs w:val="36"/>
        </w:rPr>
      </w:pPr>
      <w:r w:rsidRPr="006C0783">
        <w:rPr>
          <w:rFonts w:asciiTheme="minorHAnsi" w:hAnsiTheme="minorHAnsi" w:cstheme="minorHAnsi"/>
          <w:color w:val="auto"/>
          <w:sz w:val="36"/>
          <w:szCs w:val="36"/>
        </w:rPr>
        <w:t>Digital Specialty Group</w:t>
      </w:r>
      <w:r w:rsidR="00CF307C" w:rsidRPr="006C0783">
        <w:rPr>
          <w:rFonts w:asciiTheme="minorHAnsi" w:hAnsiTheme="minorHAnsi" w:cstheme="minorHAnsi"/>
          <w:color w:val="auto"/>
          <w:sz w:val="36"/>
          <w:szCs w:val="36"/>
        </w:rPr>
        <w:t xml:space="preserve"> </w:t>
      </w:r>
    </w:p>
    <w:p w14:paraId="0775AA97" w14:textId="44F72C23" w:rsidR="00CE0CA6" w:rsidRPr="00447EF6" w:rsidRDefault="00447EF6" w:rsidP="00CE0CA6">
      <w:pPr>
        <w:ind w:right="-755"/>
        <w:rPr>
          <w:rFonts w:cstheme="minorHAnsi"/>
          <w:bCs/>
          <w:sz w:val="24"/>
          <w:szCs w:val="24"/>
        </w:rPr>
      </w:pPr>
      <w:r w:rsidRPr="00447EF6">
        <w:rPr>
          <w:rStyle w:val="Hyperlink"/>
          <w:rFonts w:cstheme="minorHAnsi"/>
          <w:b/>
          <w:color w:val="auto"/>
          <w:sz w:val="24"/>
          <w:szCs w:val="24"/>
          <w:u w:val="none"/>
        </w:rPr>
        <w:t xml:space="preserve">The </w:t>
      </w:r>
      <w:r w:rsidR="007A67B5" w:rsidRPr="00447EF6">
        <w:rPr>
          <w:rStyle w:val="Hyperlink"/>
          <w:rFonts w:cstheme="minorHAnsi"/>
          <w:b/>
          <w:color w:val="auto"/>
          <w:sz w:val="24"/>
          <w:szCs w:val="24"/>
          <w:u w:val="none"/>
        </w:rPr>
        <w:t>Queensland Department of Health</w:t>
      </w:r>
      <w:r w:rsidRPr="00447EF6">
        <w:rPr>
          <w:rStyle w:val="Hyperlink"/>
          <w:rFonts w:cstheme="minorHAnsi"/>
          <w:b/>
          <w:color w:val="auto"/>
          <w:sz w:val="24"/>
          <w:szCs w:val="24"/>
          <w:u w:val="none"/>
        </w:rPr>
        <w:t xml:space="preserve"> </w:t>
      </w:r>
      <w:r w:rsidR="00CE0CA6" w:rsidRPr="006C0783">
        <w:rPr>
          <w:rFonts w:cstheme="minorHAnsi"/>
          <w:b/>
          <w:sz w:val="24"/>
          <w:szCs w:val="24"/>
        </w:rPr>
        <w:t>Mental Health Alcohol and Other Drugs Branch is currently seeking applications from consumers and carers across Queensland to join the Mental Health Alcohol and Other Drugs – Digital Specialty Group.</w:t>
      </w:r>
    </w:p>
    <w:p w14:paraId="539FE43B" w14:textId="74436D6B" w:rsidR="00C62199" w:rsidRPr="006C0783" w:rsidRDefault="00C62199" w:rsidP="00CE0CA6">
      <w:pPr>
        <w:ind w:right="-755"/>
        <w:rPr>
          <w:rFonts w:cstheme="minorHAnsi"/>
          <w:bCs/>
          <w:sz w:val="24"/>
          <w:szCs w:val="24"/>
        </w:rPr>
      </w:pPr>
      <w:r w:rsidRPr="006C0783">
        <w:rPr>
          <w:rFonts w:cstheme="minorHAnsi"/>
          <w:bCs/>
          <w:sz w:val="24"/>
          <w:szCs w:val="24"/>
        </w:rPr>
        <w:t>The branch invites consumers and carers with:</w:t>
      </w:r>
    </w:p>
    <w:p w14:paraId="774BDF05" w14:textId="77777777" w:rsidR="00FE2F47" w:rsidRPr="006C0783" w:rsidRDefault="00FE2F47" w:rsidP="00FE2F47">
      <w:pPr>
        <w:pStyle w:val="ListParagraph"/>
        <w:numPr>
          <w:ilvl w:val="0"/>
          <w:numId w:val="17"/>
        </w:numPr>
        <w:ind w:right="-755"/>
        <w:rPr>
          <w:rFonts w:asciiTheme="minorHAnsi" w:hAnsiTheme="minorHAnsi" w:cstheme="minorHAnsi"/>
          <w:sz w:val="24"/>
          <w:szCs w:val="24"/>
        </w:rPr>
      </w:pPr>
      <w:r w:rsidRPr="006C0783">
        <w:rPr>
          <w:rFonts w:asciiTheme="minorHAnsi" w:hAnsiTheme="minorHAnsi" w:cstheme="minorHAnsi"/>
          <w:sz w:val="24"/>
          <w:szCs w:val="24"/>
        </w:rPr>
        <w:t xml:space="preserve">a lived experience of Queensland Health’s </w:t>
      </w:r>
      <w:r w:rsidRPr="006C0783">
        <w:rPr>
          <w:rFonts w:asciiTheme="minorHAnsi" w:hAnsiTheme="minorHAnsi" w:cstheme="minorHAnsi"/>
          <w:b/>
          <w:bCs/>
          <w:sz w:val="24"/>
          <w:szCs w:val="24"/>
        </w:rPr>
        <w:t>mental health services</w:t>
      </w:r>
      <w:r w:rsidRPr="006C0783">
        <w:rPr>
          <w:rFonts w:asciiTheme="minorHAnsi" w:hAnsiTheme="minorHAnsi" w:cstheme="minorHAnsi"/>
          <w:sz w:val="24"/>
          <w:szCs w:val="24"/>
        </w:rPr>
        <w:t>, and / or</w:t>
      </w:r>
    </w:p>
    <w:p w14:paraId="5C9DC07A" w14:textId="6CF01DCB" w:rsidR="00C62199" w:rsidRPr="006C0783" w:rsidRDefault="00FE2F47" w:rsidP="00FE2F47">
      <w:pPr>
        <w:pStyle w:val="ListParagraph"/>
        <w:numPr>
          <w:ilvl w:val="0"/>
          <w:numId w:val="17"/>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 xml:space="preserve">a lived experience of Queensland Health’s </w:t>
      </w:r>
      <w:r w:rsidRPr="006C0783">
        <w:rPr>
          <w:rFonts w:asciiTheme="minorHAnsi" w:hAnsiTheme="minorHAnsi" w:cstheme="minorHAnsi"/>
          <w:b/>
          <w:bCs/>
          <w:sz w:val="24"/>
          <w:szCs w:val="24"/>
        </w:rPr>
        <w:t>alcohol and other drug services</w:t>
      </w:r>
      <w:r w:rsidR="00C62199" w:rsidRPr="006C0783">
        <w:rPr>
          <w:rFonts w:asciiTheme="minorHAnsi" w:hAnsiTheme="minorHAnsi" w:cstheme="minorHAnsi"/>
          <w:sz w:val="24"/>
          <w:szCs w:val="24"/>
        </w:rPr>
        <w:t>.</w:t>
      </w:r>
    </w:p>
    <w:p w14:paraId="090ED186" w14:textId="4CD0062E" w:rsidR="005D035E" w:rsidRPr="006C0783" w:rsidRDefault="005D035E" w:rsidP="005D035E">
      <w:pPr>
        <w:ind w:right="-755"/>
        <w:rPr>
          <w:rFonts w:cstheme="minorHAnsi"/>
          <w:bCs/>
          <w:sz w:val="24"/>
          <w:szCs w:val="24"/>
        </w:rPr>
      </w:pPr>
      <w:r w:rsidRPr="006C0783">
        <w:rPr>
          <w:rFonts w:cstheme="minorHAnsi"/>
          <w:bCs/>
          <w:sz w:val="24"/>
          <w:szCs w:val="24"/>
        </w:rPr>
        <w:t xml:space="preserve">The </w:t>
      </w:r>
      <w:hyperlink r:id="rId11" w:history="1">
        <w:r w:rsidRPr="00447EF6">
          <w:rPr>
            <w:rStyle w:val="Hyperlink"/>
            <w:rFonts w:cstheme="minorHAnsi"/>
            <w:bCs/>
            <w:color w:val="0070C0"/>
            <w:sz w:val="24"/>
            <w:szCs w:val="24"/>
          </w:rPr>
          <w:t>Mental Health Alcohol and Other Drugs Branch</w:t>
        </w:r>
      </w:hyperlink>
      <w:r w:rsidRPr="006C0783">
        <w:rPr>
          <w:rFonts w:cstheme="minorHAnsi"/>
          <w:bCs/>
          <w:sz w:val="24"/>
          <w:szCs w:val="24"/>
        </w:rPr>
        <w:t xml:space="preserve"> (MHAODB)</w:t>
      </w:r>
      <w:r w:rsidRPr="006C0783">
        <w:rPr>
          <w:rFonts w:cstheme="minorHAnsi"/>
          <w:sz w:val="24"/>
          <w:szCs w:val="24"/>
        </w:rPr>
        <w:t xml:space="preserve"> sits under </w:t>
      </w:r>
      <w:hyperlink r:id="rId12" w:history="1">
        <w:r w:rsidRPr="00447EF6">
          <w:rPr>
            <w:rStyle w:val="Hyperlink"/>
            <w:rFonts w:cstheme="minorHAnsi"/>
            <w:bCs/>
            <w:color w:val="0070C0"/>
            <w:sz w:val="24"/>
            <w:szCs w:val="24"/>
          </w:rPr>
          <w:t>Clinical Excellence Queensland</w:t>
        </w:r>
      </w:hyperlink>
      <w:r w:rsidRPr="006C0783">
        <w:rPr>
          <w:rFonts w:cstheme="minorHAnsi"/>
          <w:bCs/>
          <w:sz w:val="24"/>
          <w:szCs w:val="24"/>
        </w:rPr>
        <w:t>, Department of Health. MHAODB provides oversight and secretariat duties for the Mental Health Alcohol and Other Drugs – Digital Specialty Group (MHAOD-DSG).</w:t>
      </w:r>
    </w:p>
    <w:p w14:paraId="3AD8D6E3" w14:textId="77777777" w:rsidR="0011708E" w:rsidRPr="00447EF6" w:rsidRDefault="007A67B5" w:rsidP="007A67B5">
      <w:pPr>
        <w:ind w:right="-755"/>
        <w:rPr>
          <w:rStyle w:val="Hyperlink"/>
          <w:rFonts w:cstheme="minorHAnsi"/>
          <w:b/>
          <w:color w:val="auto"/>
          <w:sz w:val="24"/>
          <w:szCs w:val="24"/>
          <w:u w:val="none"/>
        </w:rPr>
      </w:pPr>
      <w:r w:rsidRPr="00447EF6">
        <w:rPr>
          <w:rStyle w:val="Hyperlink"/>
          <w:rFonts w:cstheme="minorHAnsi"/>
          <w:b/>
          <w:color w:val="auto"/>
          <w:sz w:val="24"/>
          <w:szCs w:val="24"/>
          <w:u w:val="none"/>
        </w:rPr>
        <w:t>Purpose</w:t>
      </w:r>
    </w:p>
    <w:p w14:paraId="6B32B329" w14:textId="77777777" w:rsidR="00F70FC3" w:rsidRPr="006C0783" w:rsidRDefault="00F70FC3" w:rsidP="00F70FC3">
      <w:pPr>
        <w:ind w:right="-755"/>
        <w:rPr>
          <w:rFonts w:cstheme="minorHAnsi"/>
          <w:bCs/>
          <w:sz w:val="24"/>
          <w:szCs w:val="24"/>
        </w:rPr>
      </w:pPr>
      <w:r w:rsidRPr="006C0783">
        <w:rPr>
          <w:rFonts w:cstheme="minorHAnsi"/>
          <w:bCs/>
          <w:sz w:val="24"/>
          <w:szCs w:val="24"/>
        </w:rPr>
        <w:t xml:space="preserve">The MHAOD-DSG is the peak body providing clinical and digital expertise, </w:t>
      </w:r>
      <w:proofErr w:type="gramStart"/>
      <w:r w:rsidRPr="006C0783">
        <w:rPr>
          <w:rFonts w:cstheme="minorHAnsi"/>
          <w:bCs/>
          <w:sz w:val="24"/>
          <w:szCs w:val="24"/>
        </w:rPr>
        <w:t>direction</w:t>
      </w:r>
      <w:proofErr w:type="gramEnd"/>
      <w:r w:rsidRPr="006C0783">
        <w:rPr>
          <w:rFonts w:cstheme="minorHAnsi"/>
          <w:bCs/>
          <w:sz w:val="24"/>
          <w:szCs w:val="24"/>
        </w:rPr>
        <w:t xml:space="preserve"> and definitive advice on digital transformation for Queensland’s state funded MHAOD services.</w:t>
      </w:r>
    </w:p>
    <w:p w14:paraId="7CA18EA1" w14:textId="16DA67DF" w:rsidR="00F70FC3" w:rsidRPr="006C0783" w:rsidRDefault="00447EF6" w:rsidP="00F70FC3">
      <w:pPr>
        <w:ind w:right="-755"/>
        <w:rPr>
          <w:rFonts w:cstheme="minorHAnsi"/>
          <w:bCs/>
          <w:sz w:val="24"/>
          <w:szCs w:val="24"/>
        </w:rPr>
      </w:pPr>
      <w:r w:rsidRPr="006C0783">
        <w:rPr>
          <w:rFonts w:eastAsia="MS Minngs" w:cstheme="minorHAnsi"/>
          <w:noProof/>
          <w:sz w:val="24"/>
          <w:szCs w:val="24"/>
        </w:rPr>
        <mc:AlternateContent>
          <mc:Choice Requires="wps">
            <w:drawing>
              <wp:anchor distT="91440" distB="91440" distL="114300" distR="114300" simplePos="0" relativeHeight="251659264" behindDoc="0" locked="0" layoutInCell="1" allowOverlap="1" wp14:anchorId="5B04BF55" wp14:editId="6DDB8773">
                <wp:simplePos x="0" y="0"/>
                <wp:positionH relativeFrom="margin">
                  <wp:align>left</wp:align>
                </wp:positionH>
                <wp:positionV relativeFrom="paragraph">
                  <wp:posOffset>1542415</wp:posOffset>
                </wp:positionV>
                <wp:extent cx="6600825" cy="1403985"/>
                <wp:effectExtent l="0" t="0" r="0" b="254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noFill/>
                        <a:ln w="9525">
                          <a:noFill/>
                          <a:miter lim="800000"/>
                          <a:headEnd/>
                          <a:tailEnd/>
                        </a:ln>
                      </wps:spPr>
                      <wps:txbx>
                        <w:txbxContent>
                          <w:p w14:paraId="4FCDBF8F" w14:textId="77777777" w:rsidR="00926089" w:rsidRPr="00926089" w:rsidRDefault="00926089" w:rsidP="00926089">
                            <w:pPr>
                              <w:pBdr>
                                <w:top w:val="single" w:sz="24" w:space="8" w:color="4472C4"/>
                                <w:bottom w:val="single" w:sz="24" w:space="8" w:color="4472C4"/>
                              </w:pBdr>
                              <w:spacing w:after="0"/>
                              <w:rPr>
                                <w:i/>
                                <w:iCs/>
                                <w:color w:val="4472C4"/>
                                <w:sz w:val="24"/>
                              </w:rPr>
                            </w:pPr>
                            <w:r w:rsidRPr="00926089">
                              <w:rPr>
                                <w:i/>
                                <w:iCs/>
                                <w:sz w:val="24"/>
                                <w:szCs w:val="24"/>
                              </w:rPr>
                              <w:t xml:space="preserve">Digital health better connects consumers with their health information and enables them to be a more active partner in their care. It unlocks channels for health system access and engagement, supporting better experiences and outcomes. For clinicians, digital is about user friendly, integrated and intelligent health services, with meaningful insights to support better decisions and proactive </w:t>
                            </w:r>
                            <w:proofErr w:type="gramStart"/>
                            <w:r w:rsidRPr="00926089">
                              <w:rPr>
                                <w:i/>
                                <w:iCs/>
                                <w:sz w:val="24"/>
                                <w:szCs w:val="24"/>
                              </w:rPr>
                              <w:t xml:space="preserve">care  </w:t>
                            </w:r>
                            <w:r w:rsidRPr="00926089">
                              <w:rPr>
                                <w:sz w:val="20"/>
                                <w:szCs w:val="20"/>
                              </w:rPr>
                              <w:t>(</w:t>
                            </w:r>
                            <w:proofErr w:type="gramEnd"/>
                            <w:r w:rsidRPr="00926089">
                              <w:rPr>
                                <w:sz w:val="20"/>
                                <w:szCs w:val="20"/>
                              </w:rPr>
                              <w:t>Digital Health 2031: A digital vision for Queensland’s health system)</w:t>
                            </w:r>
                            <w:r w:rsidRPr="00926089">
                              <w:rPr>
                                <w:i/>
                                <w:iCs/>
                                <w:color w:val="4472C4"/>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04BF55" id="_x0000_t202" coordsize="21600,21600" o:spt="202" path="m,l,21600r21600,l21600,xe">
                <v:stroke joinstyle="miter"/>
                <v:path gradientshapeok="t" o:connecttype="rect"/>
              </v:shapetype>
              <v:shape id="Text Box 2" o:spid="_x0000_s1026" type="#_x0000_t202" style="position:absolute;margin-left:0;margin-top:121.45pt;width:519.75pt;height:110.55pt;z-index:25165926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" filled="f" stroked="f">
                <v:textbox style="mso-fit-shape-to-text:t">
                  <w:txbxContent>
                    <w:p w14:paraId="4FCDBF8F" w14:textId="77777777" w:rsidR="00926089" w:rsidRPr="00926089" w:rsidRDefault="00926089" w:rsidP="00926089">
                      <w:pPr>
                        <w:pBdr>
                          <w:top w:val="single" w:sz="24" w:space="8" w:color="4472C4"/>
                          <w:bottom w:val="single" w:sz="24" w:space="8" w:color="4472C4"/>
                        </w:pBdr>
                        <w:spacing w:after="0"/>
                        <w:rPr>
                          <w:i/>
                          <w:iCs/>
                          <w:color w:val="4472C4"/>
                          <w:sz w:val="24"/>
                        </w:rPr>
                      </w:pPr>
                      <w:r w:rsidRPr="00926089">
                        <w:rPr>
                          <w:i/>
                          <w:iCs/>
                          <w:sz w:val="24"/>
                          <w:szCs w:val="24"/>
                        </w:rPr>
                        <w:t xml:space="preserve">Digital health better connects consumers with their health information and enables them to be a more active partner in their care. It unlocks channels for health system access and engagement, supporting better experiences and outcomes. For clinicians, digital is about user friendly, integrated and intelligent health services, with meaningful insights to support better decisions and proactive </w:t>
                      </w:r>
                      <w:proofErr w:type="gramStart"/>
                      <w:r w:rsidRPr="00926089">
                        <w:rPr>
                          <w:i/>
                          <w:iCs/>
                          <w:sz w:val="24"/>
                          <w:szCs w:val="24"/>
                        </w:rPr>
                        <w:t xml:space="preserve">care  </w:t>
                      </w:r>
                      <w:r w:rsidRPr="00926089">
                        <w:rPr>
                          <w:sz w:val="20"/>
                          <w:szCs w:val="20"/>
                        </w:rPr>
                        <w:t>(</w:t>
                      </w:r>
                      <w:proofErr w:type="gramEnd"/>
                      <w:r w:rsidRPr="00926089">
                        <w:rPr>
                          <w:sz w:val="20"/>
                          <w:szCs w:val="20"/>
                        </w:rPr>
                        <w:t>Digital Health 2031: A digital vision for Queensland’s health system)</w:t>
                      </w:r>
                      <w:r w:rsidRPr="00926089">
                        <w:rPr>
                          <w:i/>
                          <w:iCs/>
                          <w:color w:val="4472C4"/>
                          <w:sz w:val="24"/>
                          <w:szCs w:val="24"/>
                        </w:rPr>
                        <w:t xml:space="preserve">   </w:t>
                      </w:r>
                    </w:p>
                  </w:txbxContent>
                </v:textbox>
                <w10:wrap type="topAndBottom" anchorx="margin"/>
              </v:shape>
            </w:pict>
          </mc:Fallback>
        </mc:AlternateContent>
      </w:r>
      <w:r w:rsidR="00F70FC3" w:rsidRPr="006C0783">
        <w:rPr>
          <w:rFonts w:cstheme="minorHAnsi"/>
          <w:bCs/>
          <w:sz w:val="24"/>
          <w:szCs w:val="24"/>
        </w:rPr>
        <w:t xml:space="preserve">There is a broad digital health ecosystem across Queensland Health for mental health and alcohol and other drug services. The MHAOD-DSG was established in 2020 to focus on enhancing digital healthcare capability within the sector. The scope of the MHAOD-DSG has recently been extended to incorporate oversight of the digital transformation work program following the public release of the </w:t>
      </w:r>
      <w:hyperlink r:id="rId13" w:history="1">
        <w:r w:rsidR="00F70FC3" w:rsidRPr="00447EF6">
          <w:rPr>
            <w:rStyle w:val="Hyperlink"/>
            <w:rFonts w:cstheme="minorHAnsi"/>
            <w:bCs/>
            <w:i/>
            <w:iCs/>
            <w:color w:val="0070C0"/>
            <w:sz w:val="24"/>
            <w:szCs w:val="24"/>
          </w:rPr>
          <w:t>Mental Health Alcohol and Other Drugs Healthcare Digital Information Strategy 2022-2027</w:t>
        </w:r>
      </w:hyperlink>
      <w:r w:rsidR="00F70FC3" w:rsidRPr="006C0783">
        <w:rPr>
          <w:rFonts w:cstheme="minorHAnsi"/>
          <w:bCs/>
          <w:sz w:val="24"/>
          <w:szCs w:val="24"/>
        </w:rPr>
        <w:t xml:space="preserve"> which is a deliverable under </w:t>
      </w:r>
      <w:hyperlink r:id="rId14" w:history="1">
        <w:r w:rsidR="00F70FC3" w:rsidRPr="00447EF6">
          <w:rPr>
            <w:rStyle w:val="Hyperlink"/>
            <w:rFonts w:cstheme="minorHAnsi"/>
            <w:bCs/>
            <w:i/>
            <w:iCs/>
            <w:color w:val="0070C0"/>
            <w:sz w:val="24"/>
            <w:szCs w:val="24"/>
          </w:rPr>
          <w:t>Better Care Together: A plan for Queensland’s state-funded mental health, alcohol and other drug services to 2027</w:t>
        </w:r>
      </w:hyperlink>
      <w:r w:rsidR="00F70FC3" w:rsidRPr="00447EF6">
        <w:rPr>
          <w:rFonts w:cstheme="minorHAnsi"/>
          <w:bCs/>
          <w:color w:val="0070C0"/>
          <w:sz w:val="24"/>
          <w:szCs w:val="24"/>
        </w:rPr>
        <w:t xml:space="preserve">. </w:t>
      </w:r>
    </w:p>
    <w:p w14:paraId="05B24823" w14:textId="23862462" w:rsidR="00447EF6" w:rsidRDefault="00447EF6">
      <w:pPr>
        <w:rPr>
          <w:rFonts w:cstheme="minorHAnsi"/>
          <w:b/>
          <w:sz w:val="24"/>
          <w:szCs w:val="24"/>
        </w:rPr>
      </w:pPr>
      <w:r>
        <w:rPr>
          <w:rFonts w:cstheme="minorHAnsi"/>
          <w:b/>
          <w:sz w:val="24"/>
          <w:szCs w:val="24"/>
        </w:rPr>
        <w:br w:type="page"/>
      </w:r>
    </w:p>
    <w:p w14:paraId="6C2E89E2" w14:textId="77777777" w:rsidR="00447EF6" w:rsidRDefault="00447EF6" w:rsidP="00F70FC3">
      <w:pPr>
        <w:ind w:right="-755"/>
        <w:rPr>
          <w:rFonts w:cstheme="minorHAnsi"/>
          <w:b/>
          <w:sz w:val="24"/>
          <w:szCs w:val="24"/>
        </w:rPr>
      </w:pPr>
    </w:p>
    <w:p w14:paraId="725ABA36" w14:textId="4486E2A9" w:rsidR="005D035E" w:rsidRPr="006C0783" w:rsidRDefault="005D035E" w:rsidP="00F70FC3">
      <w:pPr>
        <w:ind w:right="-755"/>
        <w:rPr>
          <w:rFonts w:cstheme="minorHAnsi"/>
          <w:sz w:val="24"/>
          <w:szCs w:val="24"/>
        </w:rPr>
      </w:pPr>
      <w:r w:rsidRPr="006C0783">
        <w:rPr>
          <w:rFonts w:cstheme="minorHAnsi"/>
          <w:b/>
          <w:sz w:val="24"/>
          <w:szCs w:val="24"/>
        </w:rPr>
        <w:t>Principal Functions</w:t>
      </w:r>
      <w:r w:rsidR="0011708E" w:rsidRPr="006C0783">
        <w:rPr>
          <w:rFonts w:cstheme="minorHAnsi"/>
          <w:sz w:val="24"/>
          <w:szCs w:val="24"/>
        </w:rPr>
        <w:t xml:space="preserve"> </w:t>
      </w:r>
    </w:p>
    <w:p w14:paraId="6D1BD503" w14:textId="321A1468" w:rsidR="005D035E" w:rsidRPr="006C0783" w:rsidRDefault="005D035E" w:rsidP="005D035E">
      <w:pPr>
        <w:ind w:right="-755"/>
        <w:rPr>
          <w:rFonts w:cstheme="minorHAnsi"/>
          <w:sz w:val="24"/>
          <w:szCs w:val="24"/>
        </w:rPr>
      </w:pPr>
      <w:r w:rsidRPr="006C0783">
        <w:rPr>
          <w:rFonts w:cstheme="minorHAnsi"/>
          <w:sz w:val="24"/>
          <w:szCs w:val="24"/>
        </w:rPr>
        <w:t>Using the collective specialist knowledge of the membership, the principal functions that MHAOD</w:t>
      </w:r>
      <w:r w:rsidR="00926089" w:rsidRPr="006C0783">
        <w:rPr>
          <w:rFonts w:cstheme="minorHAnsi"/>
          <w:sz w:val="24"/>
          <w:szCs w:val="24"/>
        </w:rPr>
        <w:t>-</w:t>
      </w:r>
      <w:r w:rsidRPr="006C0783">
        <w:rPr>
          <w:rFonts w:cstheme="minorHAnsi"/>
          <w:sz w:val="24"/>
          <w:szCs w:val="24"/>
        </w:rPr>
        <w:t>DSG provides are:</w:t>
      </w:r>
    </w:p>
    <w:p w14:paraId="5FC7D7BD" w14:textId="296C5CD7" w:rsidR="005D035E" w:rsidRPr="006C0783" w:rsidRDefault="005D035E" w:rsidP="00CD2028">
      <w:pPr>
        <w:pStyle w:val="ListParagraph"/>
        <w:numPr>
          <w:ilvl w:val="0"/>
          <w:numId w:val="10"/>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alignment with digital health agendas across Queensland Health, Hospital and Health Services and the broader MHAOD services sector,</w:t>
      </w:r>
    </w:p>
    <w:p w14:paraId="10AC4D0C" w14:textId="15F19E0C" w:rsidR="005D035E" w:rsidRPr="006C0783" w:rsidRDefault="005D035E" w:rsidP="00CD2028">
      <w:pPr>
        <w:pStyle w:val="ListParagraph"/>
        <w:numPr>
          <w:ilvl w:val="0"/>
          <w:numId w:val="10"/>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 xml:space="preserve">oversight and prioritisation of the MHAOD Digital Transformation program inclusive of projects to be delivered through the </w:t>
      </w:r>
      <w:r w:rsidR="00C62199" w:rsidRPr="006C0783">
        <w:rPr>
          <w:rFonts w:asciiTheme="minorHAnsi" w:hAnsiTheme="minorHAnsi" w:cstheme="minorHAnsi"/>
          <w:i/>
          <w:iCs/>
          <w:sz w:val="24"/>
          <w:szCs w:val="24"/>
        </w:rPr>
        <w:t>Mental Health Alcohol and Other Drugs Healthcare Digital Information Strategy 2022-2027</w:t>
      </w:r>
      <w:r w:rsidRPr="006C0783">
        <w:rPr>
          <w:rFonts w:asciiTheme="minorHAnsi" w:hAnsiTheme="minorHAnsi" w:cstheme="minorHAnsi"/>
          <w:sz w:val="24"/>
          <w:szCs w:val="24"/>
        </w:rPr>
        <w:t>, and</w:t>
      </w:r>
    </w:p>
    <w:p w14:paraId="13FA42DA" w14:textId="77777777" w:rsidR="005D035E" w:rsidRPr="006C0783" w:rsidRDefault="005D035E" w:rsidP="00CD2028">
      <w:pPr>
        <w:pStyle w:val="ListParagraph"/>
        <w:numPr>
          <w:ilvl w:val="0"/>
          <w:numId w:val="10"/>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a governance pathway for reporting through to Better Care Together oversight and assurances committees and respective eHealth Queensland governance committees.</w:t>
      </w:r>
    </w:p>
    <w:p w14:paraId="2D6E46A7" w14:textId="523D47D9" w:rsidR="005D035E" w:rsidRPr="006C0783" w:rsidRDefault="005D035E" w:rsidP="005D035E">
      <w:pPr>
        <w:ind w:right="-755"/>
        <w:rPr>
          <w:rFonts w:cstheme="minorHAnsi"/>
          <w:sz w:val="24"/>
          <w:szCs w:val="24"/>
        </w:rPr>
      </w:pPr>
      <w:r w:rsidRPr="006C0783">
        <w:rPr>
          <w:rFonts w:cstheme="minorHAnsi"/>
          <w:b/>
          <w:sz w:val="24"/>
          <w:szCs w:val="24"/>
        </w:rPr>
        <w:t>Membership</w:t>
      </w:r>
      <w:r w:rsidR="0011708E" w:rsidRPr="006C0783">
        <w:rPr>
          <w:rFonts w:cstheme="minorHAnsi"/>
          <w:sz w:val="24"/>
          <w:szCs w:val="24"/>
        </w:rPr>
        <w:t xml:space="preserve"> </w:t>
      </w:r>
    </w:p>
    <w:p w14:paraId="61032E88" w14:textId="77777777" w:rsidR="00926089" w:rsidRPr="006C0783" w:rsidRDefault="005D035E" w:rsidP="005D035E">
      <w:pPr>
        <w:ind w:right="-755"/>
        <w:rPr>
          <w:rFonts w:cstheme="minorHAnsi"/>
          <w:sz w:val="24"/>
          <w:szCs w:val="24"/>
        </w:rPr>
      </w:pPr>
      <w:r w:rsidRPr="006C0783">
        <w:rPr>
          <w:rFonts w:cstheme="minorHAnsi"/>
          <w:sz w:val="24"/>
          <w:szCs w:val="24"/>
        </w:rPr>
        <w:t xml:space="preserve">The MHAOD-DSG </w:t>
      </w:r>
      <w:r w:rsidR="00926089" w:rsidRPr="006C0783">
        <w:rPr>
          <w:rFonts w:cstheme="minorHAnsi"/>
          <w:sz w:val="24"/>
          <w:szCs w:val="24"/>
        </w:rPr>
        <w:t xml:space="preserve">is Chaired by a senior member of the Mental Health Alcohol and Other Drugs Branch and a clinical leader from a Hospital and Health Service. </w:t>
      </w:r>
    </w:p>
    <w:p w14:paraId="4F104F51" w14:textId="60531922" w:rsidR="005D035E" w:rsidRPr="006C0783" w:rsidRDefault="00926089" w:rsidP="00926089">
      <w:pPr>
        <w:ind w:right="-755"/>
        <w:rPr>
          <w:rFonts w:cstheme="minorHAnsi"/>
          <w:sz w:val="24"/>
          <w:szCs w:val="24"/>
        </w:rPr>
      </w:pPr>
      <w:r w:rsidRPr="006C0783">
        <w:rPr>
          <w:rFonts w:cstheme="minorHAnsi"/>
          <w:sz w:val="24"/>
          <w:szCs w:val="24"/>
        </w:rPr>
        <w:t xml:space="preserve">Members include representatives from metropolitan, </w:t>
      </w:r>
      <w:proofErr w:type="gramStart"/>
      <w:r w:rsidRPr="006C0783">
        <w:rPr>
          <w:rFonts w:cstheme="minorHAnsi"/>
          <w:sz w:val="24"/>
          <w:szCs w:val="24"/>
        </w:rPr>
        <w:t>regional</w:t>
      </w:r>
      <w:proofErr w:type="gramEnd"/>
      <w:r w:rsidRPr="006C0783">
        <w:rPr>
          <w:rFonts w:cstheme="minorHAnsi"/>
          <w:sz w:val="24"/>
          <w:szCs w:val="24"/>
        </w:rPr>
        <w:t xml:space="preserve"> and rural/remote </w:t>
      </w:r>
      <w:r w:rsidR="005D035E" w:rsidRPr="006C0783">
        <w:rPr>
          <w:rFonts w:cstheme="minorHAnsi"/>
          <w:sz w:val="24"/>
          <w:szCs w:val="24"/>
        </w:rPr>
        <w:t>Hospital and Health Services</w:t>
      </w:r>
      <w:r w:rsidRPr="006C0783">
        <w:rPr>
          <w:rFonts w:cstheme="minorHAnsi"/>
          <w:sz w:val="24"/>
          <w:szCs w:val="24"/>
        </w:rPr>
        <w:t>, the D</w:t>
      </w:r>
      <w:r w:rsidR="005D035E" w:rsidRPr="006C0783">
        <w:rPr>
          <w:rFonts w:cstheme="minorHAnsi"/>
          <w:sz w:val="24"/>
          <w:szCs w:val="24"/>
        </w:rPr>
        <w:t>epartment of Health</w:t>
      </w:r>
      <w:r w:rsidRPr="006C0783">
        <w:rPr>
          <w:rFonts w:cstheme="minorHAnsi"/>
          <w:sz w:val="24"/>
          <w:szCs w:val="24"/>
        </w:rPr>
        <w:t xml:space="preserve">, </w:t>
      </w:r>
      <w:r w:rsidR="005D035E" w:rsidRPr="006C0783">
        <w:rPr>
          <w:rFonts w:cstheme="minorHAnsi"/>
          <w:sz w:val="24"/>
          <w:szCs w:val="24"/>
        </w:rPr>
        <w:t>Lived Experience Workforce Leadership</w:t>
      </w:r>
      <w:r w:rsidRPr="006C0783">
        <w:rPr>
          <w:rFonts w:cstheme="minorHAnsi"/>
          <w:sz w:val="24"/>
          <w:szCs w:val="24"/>
        </w:rPr>
        <w:t xml:space="preserve"> and people with a lived experience of accessing Queensland Health mental health and alcohol and other drug services.  </w:t>
      </w:r>
    </w:p>
    <w:p w14:paraId="18579FD5" w14:textId="77777777" w:rsidR="005D035E" w:rsidRPr="006C0783" w:rsidRDefault="005D035E" w:rsidP="0011708E">
      <w:pPr>
        <w:ind w:right="-755"/>
        <w:rPr>
          <w:rFonts w:cstheme="minorHAnsi"/>
          <w:b/>
          <w:sz w:val="24"/>
          <w:szCs w:val="24"/>
        </w:rPr>
      </w:pPr>
      <w:r w:rsidRPr="006C0783">
        <w:rPr>
          <w:rFonts w:cstheme="minorHAnsi"/>
          <w:b/>
          <w:sz w:val="24"/>
          <w:szCs w:val="24"/>
        </w:rPr>
        <w:t>Terms of Reference</w:t>
      </w:r>
    </w:p>
    <w:p w14:paraId="3A187265" w14:textId="7FBB8028" w:rsidR="00E25CBC" w:rsidRPr="006C0783" w:rsidRDefault="005D035E" w:rsidP="00E25CBC">
      <w:pPr>
        <w:rPr>
          <w:rFonts w:cstheme="minorHAnsi"/>
          <w:sz w:val="24"/>
          <w:szCs w:val="24"/>
        </w:rPr>
      </w:pPr>
      <w:r w:rsidRPr="006C0783">
        <w:rPr>
          <w:rFonts w:cstheme="minorHAnsi"/>
          <w:sz w:val="24"/>
          <w:szCs w:val="24"/>
        </w:rPr>
        <w:t xml:space="preserve">The MHAOD-DSG Terms of Reference can be provided by request. </w:t>
      </w:r>
      <w:r w:rsidR="00E25CBC" w:rsidRPr="006C0783">
        <w:rPr>
          <w:rFonts w:cstheme="minorHAnsi"/>
          <w:sz w:val="24"/>
          <w:szCs w:val="24"/>
        </w:rPr>
        <w:t>For successful applicants, a copy of the Terms of Reference will be provided as part of orientation and induction to the MHAOD-DSG.</w:t>
      </w:r>
    </w:p>
    <w:p w14:paraId="55A3B514" w14:textId="77777777" w:rsidR="007A67B5" w:rsidRPr="00447EF6" w:rsidRDefault="007A67B5" w:rsidP="007A67B5">
      <w:pPr>
        <w:ind w:right="-755"/>
        <w:rPr>
          <w:rStyle w:val="Hyperlink"/>
          <w:rFonts w:cstheme="minorHAnsi"/>
          <w:b/>
          <w:color w:val="auto"/>
          <w:sz w:val="24"/>
          <w:szCs w:val="24"/>
          <w:u w:val="none"/>
        </w:rPr>
      </w:pPr>
      <w:r w:rsidRPr="00447EF6">
        <w:rPr>
          <w:rStyle w:val="Hyperlink"/>
          <w:rFonts w:cstheme="minorHAnsi"/>
          <w:b/>
          <w:color w:val="auto"/>
          <w:sz w:val="24"/>
          <w:szCs w:val="24"/>
          <w:u w:val="none"/>
        </w:rPr>
        <w:t>Role of the consumer</w:t>
      </w:r>
    </w:p>
    <w:p w14:paraId="206A4A87" w14:textId="77777777" w:rsidR="00F70FC3" w:rsidRPr="006C0783" w:rsidRDefault="00F70FC3" w:rsidP="00F70FC3">
      <w:pPr>
        <w:ind w:right="-755"/>
        <w:rPr>
          <w:rFonts w:cstheme="minorHAnsi"/>
          <w:bCs/>
          <w:sz w:val="24"/>
          <w:szCs w:val="24"/>
        </w:rPr>
      </w:pPr>
      <w:r w:rsidRPr="006C0783">
        <w:rPr>
          <w:rFonts w:cstheme="minorHAnsi"/>
          <w:bCs/>
          <w:sz w:val="24"/>
          <w:szCs w:val="24"/>
        </w:rPr>
        <w:t>On acceptance of appointment to the MHAOD-DSG, members agree to the following:</w:t>
      </w:r>
    </w:p>
    <w:p w14:paraId="28B9CE0C" w14:textId="77777777" w:rsidR="00F70FC3" w:rsidRPr="006C0783" w:rsidRDefault="00F70FC3" w:rsidP="00CD2028">
      <w:pPr>
        <w:pStyle w:val="ListParagraph"/>
        <w:numPr>
          <w:ilvl w:val="0"/>
          <w:numId w:val="14"/>
        </w:numPr>
        <w:spacing w:after="160"/>
        <w:ind w:left="714" w:right="-754" w:hanging="357"/>
        <w:rPr>
          <w:rFonts w:asciiTheme="minorHAnsi" w:hAnsiTheme="minorHAnsi" w:cstheme="minorHAnsi"/>
          <w:bCs/>
          <w:sz w:val="24"/>
          <w:szCs w:val="24"/>
        </w:rPr>
      </w:pPr>
      <w:r w:rsidRPr="006C0783">
        <w:rPr>
          <w:rFonts w:asciiTheme="minorHAnsi" w:hAnsiTheme="minorHAnsi" w:cstheme="minorHAnsi"/>
          <w:bCs/>
          <w:sz w:val="24"/>
          <w:szCs w:val="24"/>
        </w:rPr>
        <w:t xml:space="preserve">Members are required to review the agenda, </w:t>
      </w:r>
      <w:proofErr w:type="gramStart"/>
      <w:r w:rsidRPr="006C0783">
        <w:rPr>
          <w:rFonts w:asciiTheme="minorHAnsi" w:hAnsiTheme="minorHAnsi" w:cstheme="minorHAnsi"/>
          <w:bCs/>
          <w:sz w:val="24"/>
          <w:szCs w:val="24"/>
        </w:rPr>
        <w:t>minutes</w:t>
      </w:r>
      <w:proofErr w:type="gramEnd"/>
      <w:r w:rsidRPr="006C0783">
        <w:rPr>
          <w:rFonts w:asciiTheme="minorHAnsi" w:hAnsiTheme="minorHAnsi" w:cstheme="minorHAnsi"/>
          <w:bCs/>
          <w:sz w:val="24"/>
          <w:szCs w:val="24"/>
        </w:rPr>
        <w:t xml:space="preserve"> and associated documentation prior to each meeting, and follow through on allocated action items in a timely manner.</w:t>
      </w:r>
    </w:p>
    <w:p w14:paraId="7B227441" w14:textId="6F2FA235" w:rsidR="00F70FC3" w:rsidRPr="006C0783" w:rsidRDefault="00F70FC3" w:rsidP="00CD2028">
      <w:pPr>
        <w:pStyle w:val="ListParagraph"/>
        <w:numPr>
          <w:ilvl w:val="0"/>
          <w:numId w:val="14"/>
        </w:numPr>
        <w:spacing w:after="160"/>
        <w:ind w:left="714" w:right="-754" w:hanging="357"/>
        <w:rPr>
          <w:rFonts w:asciiTheme="minorHAnsi" w:hAnsiTheme="minorHAnsi" w:cstheme="minorHAnsi"/>
          <w:bCs/>
          <w:sz w:val="24"/>
          <w:szCs w:val="24"/>
        </w:rPr>
      </w:pPr>
      <w:r w:rsidRPr="006C0783">
        <w:rPr>
          <w:rFonts w:asciiTheme="minorHAnsi" w:hAnsiTheme="minorHAnsi" w:cstheme="minorHAnsi"/>
          <w:bCs/>
          <w:sz w:val="24"/>
          <w:szCs w:val="24"/>
        </w:rPr>
        <w:t xml:space="preserve">Members will engage in meeting </w:t>
      </w:r>
      <w:r w:rsidR="00447EF6" w:rsidRPr="006C0783">
        <w:rPr>
          <w:rFonts w:asciiTheme="minorHAnsi" w:hAnsiTheme="minorHAnsi" w:cstheme="minorHAnsi"/>
          <w:bCs/>
          <w:sz w:val="24"/>
          <w:szCs w:val="24"/>
        </w:rPr>
        <w:t>proceedings and</w:t>
      </w:r>
      <w:r w:rsidRPr="006C0783">
        <w:rPr>
          <w:rFonts w:asciiTheme="minorHAnsi" w:hAnsiTheme="minorHAnsi" w:cstheme="minorHAnsi"/>
          <w:bCs/>
          <w:sz w:val="24"/>
          <w:szCs w:val="24"/>
        </w:rPr>
        <w:t xml:space="preserve"> will actively participate in </w:t>
      </w:r>
      <w:r w:rsidR="00750D11" w:rsidRPr="006C0783">
        <w:rPr>
          <w:rFonts w:asciiTheme="minorHAnsi" w:hAnsiTheme="minorHAnsi" w:cstheme="minorHAnsi"/>
          <w:bCs/>
          <w:sz w:val="24"/>
          <w:szCs w:val="24"/>
        </w:rPr>
        <w:t xml:space="preserve">discussion of agenda items and the </w:t>
      </w:r>
      <w:r w:rsidRPr="006C0783">
        <w:rPr>
          <w:rFonts w:asciiTheme="minorHAnsi" w:hAnsiTheme="minorHAnsi" w:cstheme="minorHAnsi"/>
          <w:bCs/>
          <w:sz w:val="24"/>
          <w:szCs w:val="24"/>
        </w:rPr>
        <w:t>provision of advice.</w:t>
      </w:r>
    </w:p>
    <w:p w14:paraId="73D2CFE8" w14:textId="05B972FB" w:rsidR="00F70FC3" w:rsidRPr="006C0783" w:rsidRDefault="00F70FC3" w:rsidP="00CD2028">
      <w:pPr>
        <w:pStyle w:val="ListParagraph"/>
        <w:numPr>
          <w:ilvl w:val="0"/>
          <w:numId w:val="14"/>
        </w:numPr>
        <w:spacing w:after="160"/>
        <w:ind w:left="714" w:right="-754" w:hanging="357"/>
        <w:rPr>
          <w:rFonts w:asciiTheme="minorHAnsi" w:hAnsiTheme="minorHAnsi" w:cstheme="minorHAnsi"/>
          <w:bCs/>
          <w:sz w:val="24"/>
          <w:szCs w:val="24"/>
        </w:rPr>
      </w:pPr>
      <w:r w:rsidRPr="006C0783">
        <w:rPr>
          <w:rFonts w:asciiTheme="minorHAnsi" w:hAnsiTheme="minorHAnsi" w:cstheme="minorHAnsi"/>
          <w:bCs/>
          <w:sz w:val="24"/>
          <w:szCs w:val="24"/>
        </w:rPr>
        <w:t>Members will attend at least 50% of scheduled meetings in the calendar year.</w:t>
      </w:r>
    </w:p>
    <w:p w14:paraId="187F9A6B" w14:textId="77777777" w:rsidR="007A67B5" w:rsidRPr="00447EF6" w:rsidRDefault="007A67B5" w:rsidP="007A67B5">
      <w:pPr>
        <w:ind w:right="-755"/>
        <w:rPr>
          <w:rStyle w:val="Hyperlink"/>
          <w:rFonts w:cstheme="minorHAnsi"/>
          <w:b/>
          <w:color w:val="auto"/>
          <w:sz w:val="24"/>
          <w:szCs w:val="24"/>
          <w:u w:val="none"/>
        </w:rPr>
      </w:pPr>
      <w:r w:rsidRPr="00447EF6">
        <w:rPr>
          <w:rStyle w:val="Hyperlink"/>
          <w:rFonts w:cstheme="minorHAnsi"/>
          <w:b/>
          <w:color w:val="auto"/>
          <w:sz w:val="24"/>
          <w:szCs w:val="24"/>
          <w:u w:val="none"/>
        </w:rPr>
        <w:t>Who is it for?</w:t>
      </w:r>
    </w:p>
    <w:p w14:paraId="55A5B7A8" w14:textId="480242A3" w:rsidR="00C62199" w:rsidRPr="006C0783" w:rsidRDefault="00C62199" w:rsidP="00C62199">
      <w:pPr>
        <w:widowControl w:val="0"/>
        <w:spacing w:after="0" w:line="240" w:lineRule="auto"/>
        <w:ind w:right="-755"/>
        <w:rPr>
          <w:rFonts w:eastAsia="Calibri" w:cstheme="minorHAnsi"/>
          <w:sz w:val="24"/>
          <w:szCs w:val="24"/>
        </w:rPr>
      </w:pPr>
      <w:r w:rsidRPr="006C0783">
        <w:rPr>
          <w:rFonts w:eastAsia="Calibri" w:cstheme="minorHAnsi"/>
          <w:sz w:val="24"/>
          <w:szCs w:val="24"/>
        </w:rPr>
        <w:t xml:space="preserve">The MHAOD-DSG requires representatives to </w:t>
      </w:r>
      <w:r w:rsidR="00FE2F47" w:rsidRPr="006C0783">
        <w:rPr>
          <w:rFonts w:eastAsia="Calibri" w:cstheme="minorHAnsi"/>
          <w:sz w:val="24"/>
          <w:szCs w:val="24"/>
        </w:rPr>
        <w:t>meet</w:t>
      </w:r>
      <w:r w:rsidRPr="006C0783">
        <w:rPr>
          <w:rFonts w:eastAsia="Calibri" w:cstheme="minorHAnsi"/>
          <w:sz w:val="24"/>
          <w:szCs w:val="24"/>
        </w:rPr>
        <w:t xml:space="preserve"> one or more of the following:</w:t>
      </w:r>
    </w:p>
    <w:p w14:paraId="421A7459" w14:textId="69C299B4" w:rsidR="00FE2F47" w:rsidRPr="006C0783" w:rsidRDefault="00FE2F47" w:rsidP="00506EDB">
      <w:pPr>
        <w:pStyle w:val="ListParagraph"/>
        <w:numPr>
          <w:ilvl w:val="0"/>
          <w:numId w:val="20"/>
        </w:numPr>
        <w:spacing w:after="160"/>
        <w:ind w:right="-755"/>
        <w:rPr>
          <w:rFonts w:asciiTheme="minorHAnsi" w:hAnsiTheme="minorHAnsi" w:cstheme="minorHAnsi"/>
          <w:sz w:val="24"/>
          <w:szCs w:val="24"/>
        </w:rPr>
      </w:pPr>
      <w:r w:rsidRPr="006C0783">
        <w:rPr>
          <w:rFonts w:asciiTheme="minorHAnsi" w:hAnsiTheme="minorHAnsi" w:cstheme="minorHAnsi"/>
          <w:sz w:val="24"/>
          <w:szCs w:val="24"/>
        </w:rPr>
        <w:t xml:space="preserve">A consumer with a lived experience of Queensland Health’s mental health services </w:t>
      </w:r>
    </w:p>
    <w:p w14:paraId="6B57DC58" w14:textId="42C8B59E" w:rsidR="00FE2F47" w:rsidRPr="006C0783" w:rsidRDefault="00FE2F47" w:rsidP="00506EDB">
      <w:pPr>
        <w:pStyle w:val="ListParagraph"/>
        <w:numPr>
          <w:ilvl w:val="0"/>
          <w:numId w:val="20"/>
        </w:numPr>
        <w:spacing w:after="160"/>
        <w:ind w:right="-755"/>
        <w:rPr>
          <w:rFonts w:asciiTheme="minorHAnsi" w:hAnsiTheme="minorHAnsi" w:cstheme="minorHAnsi"/>
          <w:sz w:val="24"/>
          <w:szCs w:val="24"/>
        </w:rPr>
      </w:pPr>
      <w:r w:rsidRPr="006C0783">
        <w:rPr>
          <w:rFonts w:asciiTheme="minorHAnsi" w:hAnsiTheme="minorHAnsi" w:cstheme="minorHAnsi"/>
          <w:sz w:val="24"/>
          <w:szCs w:val="24"/>
        </w:rPr>
        <w:t>A consumer with a lived experience of Queensland Health’s alcohol and other drug services</w:t>
      </w:r>
    </w:p>
    <w:p w14:paraId="0BEE4231" w14:textId="5738CD09" w:rsidR="00FE2F47" w:rsidRPr="006C0783" w:rsidRDefault="00FE2F47" w:rsidP="00506EDB">
      <w:pPr>
        <w:pStyle w:val="ListParagraph"/>
        <w:numPr>
          <w:ilvl w:val="0"/>
          <w:numId w:val="20"/>
        </w:numPr>
        <w:spacing w:after="160"/>
        <w:ind w:right="-755"/>
        <w:rPr>
          <w:rFonts w:asciiTheme="minorHAnsi" w:hAnsiTheme="minorHAnsi" w:cstheme="minorHAnsi"/>
          <w:sz w:val="24"/>
          <w:szCs w:val="24"/>
        </w:rPr>
      </w:pPr>
      <w:r w:rsidRPr="006C0783">
        <w:rPr>
          <w:rFonts w:asciiTheme="minorHAnsi" w:hAnsiTheme="minorHAnsi" w:cstheme="minorHAnsi"/>
          <w:sz w:val="24"/>
          <w:szCs w:val="24"/>
        </w:rPr>
        <w:lastRenderedPageBreak/>
        <w:t>Carers who are caring for someone with a lived experienced of accessing Queensland Health’s mental health services</w:t>
      </w:r>
    </w:p>
    <w:p w14:paraId="173B219B" w14:textId="391EAF2E" w:rsidR="00FE2F47" w:rsidRPr="006C0783" w:rsidRDefault="00FE2F47" w:rsidP="00506EDB">
      <w:pPr>
        <w:pStyle w:val="ListParagraph"/>
        <w:numPr>
          <w:ilvl w:val="0"/>
          <w:numId w:val="20"/>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Carers who are caring for someone with a lived experienced of accessing Queensland Health’s alcohol and other drug services</w:t>
      </w:r>
    </w:p>
    <w:p w14:paraId="21385456" w14:textId="486B2010" w:rsidR="00F70FC3" w:rsidRPr="006C0783" w:rsidRDefault="00F70FC3" w:rsidP="00F70FC3">
      <w:pPr>
        <w:ind w:right="-755"/>
        <w:rPr>
          <w:rFonts w:eastAsia="Times New Roman" w:cstheme="minorHAnsi"/>
          <w:sz w:val="24"/>
          <w:szCs w:val="24"/>
        </w:rPr>
      </w:pPr>
      <w:r w:rsidRPr="006C0783">
        <w:rPr>
          <w:rFonts w:eastAsia="Times New Roman" w:cstheme="minorHAnsi"/>
          <w:sz w:val="24"/>
          <w:szCs w:val="24"/>
        </w:rPr>
        <w:t xml:space="preserve">This opportunity would suit </w:t>
      </w:r>
      <w:r w:rsidR="00A3757B" w:rsidRPr="006C0783">
        <w:rPr>
          <w:rFonts w:eastAsia="Times New Roman" w:cstheme="minorHAnsi"/>
          <w:sz w:val="24"/>
          <w:szCs w:val="24"/>
        </w:rPr>
        <w:t>those</w:t>
      </w:r>
      <w:r w:rsidR="0086017B" w:rsidRPr="006C0783">
        <w:rPr>
          <w:rFonts w:eastAsia="Times New Roman" w:cstheme="minorHAnsi"/>
          <w:sz w:val="24"/>
          <w:szCs w:val="24"/>
        </w:rPr>
        <w:t xml:space="preserve"> who</w:t>
      </w:r>
      <w:r w:rsidRPr="006C0783">
        <w:rPr>
          <w:rFonts w:eastAsia="Times New Roman" w:cstheme="minorHAnsi"/>
          <w:sz w:val="24"/>
          <w:szCs w:val="24"/>
        </w:rPr>
        <w:t xml:space="preserve">: </w:t>
      </w:r>
    </w:p>
    <w:p w14:paraId="09082D9B" w14:textId="3CF2A776" w:rsidR="00F70FC3" w:rsidRPr="006C0783" w:rsidRDefault="00C62199" w:rsidP="00CD2028">
      <w:pPr>
        <w:widowControl w:val="0"/>
        <w:numPr>
          <w:ilvl w:val="0"/>
          <w:numId w:val="13"/>
        </w:numPr>
        <w:spacing w:line="240" w:lineRule="auto"/>
        <w:ind w:left="714" w:right="-754" w:hanging="357"/>
        <w:rPr>
          <w:rFonts w:eastAsia="Calibri" w:cstheme="minorHAnsi"/>
          <w:sz w:val="24"/>
          <w:szCs w:val="24"/>
        </w:rPr>
      </w:pPr>
      <w:r w:rsidRPr="006C0783">
        <w:rPr>
          <w:rFonts w:eastAsia="Calibri" w:cstheme="minorHAnsi"/>
          <w:sz w:val="24"/>
          <w:szCs w:val="24"/>
        </w:rPr>
        <w:t>L</w:t>
      </w:r>
      <w:r w:rsidR="00F70FC3" w:rsidRPr="006C0783">
        <w:rPr>
          <w:rFonts w:eastAsia="Calibri" w:cstheme="minorHAnsi"/>
          <w:sz w:val="24"/>
          <w:szCs w:val="24"/>
        </w:rPr>
        <w:t xml:space="preserve">ive </w:t>
      </w:r>
      <w:r w:rsidR="00A3757B" w:rsidRPr="006C0783">
        <w:rPr>
          <w:rFonts w:eastAsia="Calibri" w:cstheme="minorHAnsi"/>
          <w:sz w:val="24"/>
          <w:szCs w:val="24"/>
        </w:rPr>
        <w:t>anywhere in</w:t>
      </w:r>
      <w:r w:rsidR="00F70FC3" w:rsidRPr="006C0783">
        <w:rPr>
          <w:rFonts w:eastAsia="Calibri" w:cstheme="minorHAnsi"/>
          <w:sz w:val="24"/>
          <w:szCs w:val="24"/>
        </w:rPr>
        <w:t xml:space="preserve"> Queensland </w:t>
      </w:r>
    </w:p>
    <w:p w14:paraId="440F2432" w14:textId="3E030C2D" w:rsidR="00750D11" w:rsidRPr="006C0783" w:rsidRDefault="00750D11" w:rsidP="00CD2028">
      <w:pPr>
        <w:widowControl w:val="0"/>
        <w:numPr>
          <w:ilvl w:val="0"/>
          <w:numId w:val="13"/>
        </w:numPr>
        <w:spacing w:line="240" w:lineRule="auto"/>
        <w:ind w:left="714" w:right="-754" w:hanging="357"/>
        <w:rPr>
          <w:rFonts w:eastAsia="Calibri" w:cstheme="minorHAnsi"/>
          <w:sz w:val="24"/>
          <w:szCs w:val="24"/>
        </w:rPr>
      </w:pPr>
      <w:r w:rsidRPr="006C0783">
        <w:rPr>
          <w:rFonts w:eastAsia="Calibri" w:cstheme="minorHAnsi"/>
          <w:sz w:val="24"/>
          <w:szCs w:val="24"/>
        </w:rPr>
        <w:t>Have the capacity to participate in online meetings (using the Microsoft Teams platform)</w:t>
      </w:r>
    </w:p>
    <w:p w14:paraId="4D584B23" w14:textId="1BF148EB" w:rsidR="00F70FC3" w:rsidRPr="006C0783" w:rsidRDefault="00C62199" w:rsidP="00CD2028">
      <w:pPr>
        <w:widowControl w:val="0"/>
        <w:numPr>
          <w:ilvl w:val="0"/>
          <w:numId w:val="13"/>
        </w:numPr>
        <w:spacing w:line="240" w:lineRule="auto"/>
        <w:ind w:left="714" w:right="-754" w:hanging="357"/>
        <w:rPr>
          <w:rFonts w:eastAsia="Calibri" w:cstheme="minorHAnsi"/>
          <w:sz w:val="24"/>
          <w:szCs w:val="24"/>
        </w:rPr>
      </w:pPr>
      <w:r w:rsidRPr="006C0783">
        <w:rPr>
          <w:rFonts w:eastAsia="Calibri" w:cstheme="minorHAnsi"/>
          <w:sz w:val="24"/>
          <w:szCs w:val="24"/>
        </w:rPr>
        <w:t>H</w:t>
      </w:r>
      <w:r w:rsidR="00A3757B" w:rsidRPr="006C0783">
        <w:rPr>
          <w:rFonts w:eastAsia="Calibri" w:cstheme="minorHAnsi"/>
          <w:sz w:val="24"/>
          <w:szCs w:val="24"/>
        </w:rPr>
        <w:t>ave a</w:t>
      </w:r>
      <w:r w:rsidR="00F70FC3" w:rsidRPr="006C0783">
        <w:rPr>
          <w:rFonts w:eastAsia="Calibri" w:cstheme="minorHAnsi"/>
          <w:sz w:val="24"/>
          <w:szCs w:val="24"/>
        </w:rPr>
        <w:t xml:space="preserve"> passion for </w:t>
      </w:r>
      <w:r w:rsidR="00A3757B" w:rsidRPr="006C0783">
        <w:rPr>
          <w:rFonts w:eastAsia="Calibri" w:cstheme="minorHAnsi"/>
          <w:sz w:val="24"/>
          <w:szCs w:val="24"/>
        </w:rPr>
        <w:t xml:space="preserve">digital </w:t>
      </w:r>
      <w:proofErr w:type="gramStart"/>
      <w:r w:rsidR="00A3757B" w:rsidRPr="006C0783">
        <w:rPr>
          <w:rFonts w:eastAsia="Calibri" w:cstheme="minorHAnsi"/>
          <w:sz w:val="24"/>
          <w:szCs w:val="24"/>
        </w:rPr>
        <w:t>health</w:t>
      </w:r>
      <w:r w:rsidR="0086017B" w:rsidRPr="006C0783">
        <w:rPr>
          <w:rFonts w:eastAsia="Calibri" w:cstheme="minorHAnsi"/>
          <w:sz w:val="24"/>
          <w:szCs w:val="24"/>
        </w:rPr>
        <w:t>care</w:t>
      </w:r>
      <w:proofErr w:type="gramEnd"/>
    </w:p>
    <w:p w14:paraId="4F475F1F" w14:textId="64ED695A" w:rsidR="00F70FC3" w:rsidRPr="006C0783" w:rsidRDefault="00C62199" w:rsidP="00CD2028">
      <w:pPr>
        <w:widowControl w:val="0"/>
        <w:numPr>
          <w:ilvl w:val="0"/>
          <w:numId w:val="13"/>
        </w:numPr>
        <w:spacing w:line="240" w:lineRule="auto"/>
        <w:ind w:left="714" w:right="-754" w:hanging="357"/>
        <w:rPr>
          <w:rFonts w:eastAsia="Calibri" w:cstheme="minorHAnsi"/>
          <w:sz w:val="24"/>
          <w:szCs w:val="24"/>
        </w:rPr>
      </w:pPr>
      <w:r w:rsidRPr="006C0783">
        <w:rPr>
          <w:rFonts w:eastAsia="Calibri" w:cstheme="minorHAnsi"/>
          <w:sz w:val="24"/>
          <w:szCs w:val="24"/>
        </w:rPr>
        <w:t>H</w:t>
      </w:r>
      <w:r w:rsidR="0086017B" w:rsidRPr="006C0783">
        <w:rPr>
          <w:rFonts w:eastAsia="Calibri" w:cstheme="minorHAnsi"/>
          <w:sz w:val="24"/>
          <w:szCs w:val="24"/>
        </w:rPr>
        <w:t xml:space="preserve">ave the </w:t>
      </w:r>
      <w:r w:rsidR="00F70FC3" w:rsidRPr="006C0783">
        <w:rPr>
          <w:rFonts w:eastAsia="Calibri" w:cstheme="minorHAnsi"/>
          <w:sz w:val="24"/>
          <w:szCs w:val="24"/>
        </w:rPr>
        <w:t xml:space="preserve">ability to express their own viewpoint and reflect on the views of others so that a range of perspectives are </w:t>
      </w:r>
      <w:proofErr w:type="gramStart"/>
      <w:r w:rsidR="00F70FC3" w:rsidRPr="006C0783">
        <w:rPr>
          <w:rFonts w:eastAsia="Calibri" w:cstheme="minorHAnsi"/>
          <w:sz w:val="24"/>
          <w:szCs w:val="24"/>
        </w:rPr>
        <w:t>considered</w:t>
      </w:r>
      <w:proofErr w:type="gramEnd"/>
      <w:r w:rsidR="00F70FC3" w:rsidRPr="006C0783">
        <w:rPr>
          <w:rFonts w:eastAsia="Calibri" w:cstheme="minorHAnsi"/>
          <w:sz w:val="24"/>
          <w:szCs w:val="24"/>
        </w:rPr>
        <w:t xml:space="preserve"> </w:t>
      </w:r>
    </w:p>
    <w:p w14:paraId="00190733" w14:textId="3CC13622" w:rsidR="00F70FC3" w:rsidRPr="006C0783" w:rsidRDefault="00C62199" w:rsidP="00CD2028">
      <w:pPr>
        <w:widowControl w:val="0"/>
        <w:numPr>
          <w:ilvl w:val="0"/>
          <w:numId w:val="13"/>
        </w:numPr>
        <w:spacing w:line="240" w:lineRule="auto"/>
        <w:ind w:left="714" w:right="-754" w:hanging="357"/>
        <w:rPr>
          <w:rFonts w:eastAsia="Calibri" w:cstheme="minorHAnsi"/>
          <w:sz w:val="24"/>
          <w:szCs w:val="24"/>
        </w:rPr>
      </w:pPr>
      <w:proofErr w:type="gramStart"/>
      <w:r w:rsidRPr="006C0783">
        <w:rPr>
          <w:rFonts w:eastAsia="Calibri" w:cstheme="minorHAnsi"/>
          <w:sz w:val="24"/>
          <w:szCs w:val="24"/>
        </w:rPr>
        <w:t>H</w:t>
      </w:r>
      <w:r w:rsidR="0086017B" w:rsidRPr="006C0783">
        <w:rPr>
          <w:rFonts w:eastAsia="Calibri" w:cstheme="minorHAnsi"/>
          <w:sz w:val="24"/>
          <w:szCs w:val="24"/>
        </w:rPr>
        <w:t>ave the a</w:t>
      </w:r>
      <w:r w:rsidR="00F70FC3" w:rsidRPr="006C0783">
        <w:rPr>
          <w:rFonts w:eastAsia="Calibri" w:cstheme="minorHAnsi"/>
          <w:sz w:val="24"/>
          <w:szCs w:val="24"/>
        </w:rPr>
        <w:t>bility to</w:t>
      </w:r>
      <w:proofErr w:type="gramEnd"/>
      <w:r w:rsidR="00F70FC3" w:rsidRPr="006C0783">
        <w:rPr>
          <w:rFonts w:eastAsia="Calibri" w:cstheme="minorHAnsi"/>
          <w:sz w:val="24"/>
          <w:szCs w:val="24"/>
        </w:rPr>
        <w:t xml:space="preserve"> commit sufficient time to participate fully in the work of the group (e.g., reading papers, providing feedback, and attending meetings)</w:t>
      </w:r>
    </w:p>
    <w:p w14:paraId="7A6555FD" w14:textId="77777777" w:rsidR="007A67B5" w:rsidRPr="00447EF6" w:rsidRDefault="007A67B5" w:rsidP="007A67B5">
      <w:pPr>
        <w:ind w:right="-755"/>
        <w:rPr>
          <w:rStyle w:val="Hyperlink"/>
          <w:rFonts w:cstheme="minorHAnsi"/>
          <w:b/>
          <w:color w:val="auto"/>
          <w:sz w:val="24"/>
          <w:szCs w:val="24"/>
          <w:u w:val="none"/>
        </w:rPr>
      </w:pPr>
      <w:r w:rsidRPr="00447EF6">
        <w:rPr>
          <w:rStyle w:val="Hyperlink"/>
          <w:rFonts w:cstheme="minorHAnsi"/>
          <w:b/>
          <w:color w:val="auto"/>
          <w:sz w:val="24"/>
          <w:szCs w:val="24"/>
          <w:u w:val="none"/>
        </w:rPr>
        <w:t xml:space="preserve">Time and location </w:t>
      </w:r>
    </w:p>
    <w:p w14:paraId="45CDAACE" w14:textId="7647B6EA" w:rsidR="00F70FC3" w:rsidRPr="006C0783" w:rsidRDefault="00F70FC3" w:rsidP="00F70FC3">
      <w:pPr>
        <w:autoSpaceDE w:val="0"/>
        <w:autoSpaceDN w:val="0"/>
        <w:adjustRightInd w:val="0"/>
        <w:spacing w:after="120" w:line="240" w:lineRule="auto"/>
        <w:rPr>
          <w:rFonts w:cstheme="minorHAnsi"/>
          <w:sz w:val="24"/>
          <w:szCs w:val="24"/>
        </w:rPr>
      </w:pPr>
      <w:r w:rsidRPr="006C0783">
        <w:rPr>
          <w:rFonts w:cstheme="minorHAnsi"/>
          <w:sz w:val="24"/>
          <w:szCs w:val="24"/>
        </w:rPr>
        <w:t>Meetings of the MHAOD-DSG will be held by videoconference (</w:t>
      </w:r>
      <w:r w:rsidR="00C62199" w:rsidRPr="006C0783">
        <w:rPr>
          <w:rFonts w:cstheme="minorHAnsi"/>
          <w:sz w:val="24"/>
          <w:szCs w:val="24"/>
        </w:rPr>
        <w:t xml:space="preserve">Microsoft Teams </w:t>
      </w:r>
      <w:r w:rsidRPr="006C0783">
        <w:rPr>
          <w:rFonts w:cstheme="minorHAnsi"/>
          <w:sz w:val="24"/>
          <w:szCs w:val="24"/>
        </w:rPr>
        <w:t xml:space="preserve">meeting) every six weeks.  Ad-hoc meetings may be called if required.  </w:t>
      </w:r>
    </w:p>
    <w:p w14:paraId="5321AD4A" w14:textId="572DF242" w:rsidR="00F70FC3" w:rsidRPr="006C0783" w:rsidRDefault="00E25CBC" w:rsidP="00F70FC3">
      <w:pPr>
        <w:autoSpaceDE w:val="0"/>
        <w:autoSpaceDN w:val="0"/>
        <w:adjustRightInd w:val="0"/>
        <w:spacing w:after="120" w:line="240" w:lineRule="auto"/>
        <w:rPr>
          <w:rFonts w:cstheme="minorHAnsi"/>
          <w:sz w:val="24"/>
          <w:szCs w:val="24"/>
        </w:rPr>
      </w:pPr>
      <w:r w:rsidRPr="006C0783">
        <w:rPr>
          <w:rFonts w:cstheme="minorHAnsi"/>
          <w:sz w:val="24"/>
          <w:szCs w:val="24"/>
        </w:rPr>
        <w:t>Meetings are currently scheduled for this financial year as listed below; meetings for future years will be scheduled in due course</w:t>
      </w:r>
      <w:r w:rsidR="00491B2F" w:rsidRPr="006C0783">
        <w:rPr>
          <w:rFonts w:cstheme="minorHAnsi"/>
          <w:sz w:val="24"/>
          <w:szCs w:val="24"/>
        </w:rPr>
        <w:t>.</w:t>
      </w:r>
    </w:p>
    <w:p w14:paraId="6FE026F2" w14:textId="52BACCB8" w:rsidR="0086017B" w:rsidRPr="006C0783" w:rsidRDefault="0086017B" w:rsidP="00CD2028">
      <w:pPr>
        <w:pStyle w:val="ListParagraph"/>
        <w:numPr>
          <w:ilvl w:val="0"/>
          <w:numId w:val="17"/>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Monday 25 September 2023, 1:30pm to 3:00pm</w:t>
      </w:r>
    </w:p>
    <w:p w14:paraId="5925B53B" w14:textId="087A8AD8" w:rsidR="0086017B" w:rsidRPr="006C0783" w:rsidRDefault="0086017B" w:rsidP="00CD2028">
      <w:pPr>
        <w:pStyle w:val="ListParagraph"/>
        <w:numPr>
          <w:ilvl w:val="0"/>
          <w:numId w:val="17"/>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Monday 6 November 2023, 1:30pm to 3:00pm</w:t>
      </w:r>
    </w:p>
    <w:p w14:paraId="749F930D" w14:textId="2C54745B" w:rsidR="0086017B" w:rsidRPr="006C0783" w:rsidRDefault="0086017B" w:rsidP="00CD2028">
      <w:pPr>
        <w:pStyle w:val="ListParagraph"/>
        <w:numPr>
          <w:ilvl w:val="0"/>
          <w:numId w:val="17"/>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Monday 18 December 2023, 1:30pm to 3:00pm</w:t>
      </w:r>
    </w:p>
    <w:p w14:paraId="02B7D804" w14:textId="040B163B" w:rsidR="0086017B" w:rsidRPr="006C0783" w:rsidRDefault="0086017B" w:rsidP="00CD2028">
      <w:pPr>
        <w:pStyle w:val="ListParagraph"/>
        <w:numPr>
          <w:ilvl w:val="0"/>
          <w:numId w:val="17"/>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Monday 29 January 2024, 1:30pm to 3:00pm</w:t>
      </w:r>
    </w:p>
    <w:p w14:paraId="6D21D911" w14:textId="071C53A8" w:rsidR="0086017B" w:rsidRPr="006C0783" w:rsidRDefault="0086017B" w:rsidP="00CD2028">
      <w:pPr>
        <w:pStyle w:val="ListParagraph"/>
        <w:numPr>
          <w:ilvl w:val="0"/>
          <w:numId w:val="17"/>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Monday 11 March 2024, 1:30pm to 3:00pm</w:t>
      </w:r>
    </w:p>
    <w:p w14:paraId="489E715B" w14:textId="51133E36" w:rsidR="0086017B" w:rsidRPr="006C0783" w:rsidRDefault="0086017B" w:rsidP="00CD2028">
      <w:pPr>
        <w:pStyle w:val="ListParagraph"/>
        <w:numPr>
          <w:ilvl w:val="0"/>
          <w:numId w:val="17"/>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Monday 22 April 2024, 1:30pm to 3:00pm</w:t>
      </w:r>
    </w:p>
    <w:p w14:paraId="5276F25E" w14:textId="68C1605C" w:rsidR="0086017B" w:rsidRPr="006C0783" w:rsidRDefault="0086017B" w:rsidP="00CD2028">
      <w:pPr>
        <w:pStyle w:val="ListParagraph"/>
        <w:numPr>
          <w:ilvl w:val="0"/>
          <w:numId w:val="17"/>
        </w:numPr>
        <w:spacing w:after="160"/>
        <w:ind w:left="714" w:right="-754" w:hanging="357"/>
        <w:rPr>
          <w:rFonts w:asciiTheme="minorHAnsi" w:hAnsiTheme="minorHAnsi" w:cstheme="minorHAnsi"/>
          <w:sz w:val="24"/>
          <w:szCs w:val="24"/>
        </w:rPr>
      </w:pPr>
      <w:r w:rsidRPr="006C0783">
        <w:rPr>
          <w:rFonts w:asciiTheme="minorHAnsi" w:hAnsiTheme="minorHAnsi" w:cstheme="minorHAnsi"/>
          <w:sz w:val="24"/>
          <w:szCs w:val="24"/>
        </w:rPr>
        <w:t>Monday 3 June 2024, 1:30pm to 3:00pm</w:t>
      </w:r>
    </w:p>
    <w:p w14:paraId="736B98B2" w14:textId="254B3908" w:rsidR="00F70FC3" w:rsidRDefault="00F70FC3" w:rsidP="00F70FC3">
      <w:pPr>
        <w:autoSpaceDE w:val="0"/>
        <w:autoSpaceDN w:val="0"/>
        <w:adjustRightInd w:val="0"/>
        <w:spacing w:after="120" w:line="240" w:lineRule="auto"/>
        <w:rPr>
          <w:rFonts w:cstheme="minorHAnsi"/>
          <w:sz w:val="24"/>
          <w:szCs w:val="24"/>
        </w:rPr>
      </w:pPr>
      <w:r w:rsidRPr="006C0783">
        <w:rPr>
          <w:rFonts w:cstheme="minorHAnsi"/>
          <w:sz w:val="24"/>
          <w:szCs w:val="24"/>
        </w:rPr>
        <w:t>Meeting frequency and / or scheduled dates may be varied at the discretion of the Co-chairs.</w:t>
      </w:r>
    </w:p>
    <w:p w14:paraId="5EA62588" w14:textId="77777777" w:rsidR="00447EF6" w:rsidRPr="006C0783" w:rsidRDefault="00447EF6" w:rsidP="00F70FC3">
      <w:pPr>
        <w:autoSpaceDE w:val="0"/>
        <w:autoSpaceDN w:val="0"/>
        <w:adjustRightInd w:val="0"/>
        <w:spacing w:after="120" w:line="240" w:lineRule="auto"/>
        <w:rPr>
          <w:rFonts w:cstheme="minorHAnsi"/>
          <w:sz w:val="24"/>
          <w:szCs w:val="24"/>
        </w:rPr>
      </w:pPr>
    </w:p>
    <w:p w14:paraId="7BCFA167" w14:textId="77777777" w:rsidR="007A67B5" w:rsidRPr="00447EF6" w:rsidRDefault="007A67B5" w:rsidP="007A67B5">
      <w:pPr>
        <w:autoSpaceDE w:val="0"/>
        <w:autoSpaceDN w:val="0"/>
        <w:adjustRightInd w:val="0"/>
        <w:spacing w:after="120" w:line="240" w:lineRule="auto"/>
        <w:rPr>
          <w:rStyle w:val="Hyperlink"/>
          <w:rFonts w:cstheme="minorHAnsi"/>
          <w:b/>
          <w:color w:val="auto"/>
          <w:sz w:val="24"/>
          <w:szCs w:val="24"/>
          <w:u w:val="none"/>
        </w:rPr>
      </w:pPr>
      <w:r w:rsidRPr="00447EF6">
        <w:rPr>
          <w:rStyle w:val="Hyperlink"/>
          <w:rFonts w:cstheme="minorHAnsi"/>
          <w:b/>
          <w:color w:val="auto"/>
          <w:sz w:val="24"/>
          <w:szCs w:val="24"/>
          <w:u w:val="none"/>
        </w:rPr>
        <w:t>Remuneration and Support</w:t>
      </w:r>
    </w:p>
    <w:p w14:paraId="5F95EDF2" w14:textId="5409A53D" w:rsidR="005D726A" w:rsidRPr="006C0783" w:rsidRDefault="007A67B5" w:rsidP="007A67B5">
      <w:pPr>
        <w:rPr>
          <w:rFonts w:cstheme="minorHAnsi"/>
          <w:sz w:val="24"/>
          <w:szCs w:val="24"/>
        </w:rPr>
      </w:pPr>
      <w:r w:rsidRPr="006C0783">
        <w:rPr>
          <w:rFonts w:cstheme="minorHAnsi"/>
          <w:sz w:val="24"/>
          <w:szCs w:val="24"/>
        </w:rPr>
        <w:t>Consumers will be remunerated for their time</w:t>
      </w:r>
      <w:r w:rsidR="006C0783" w:rsidRPr="006C0783">
        <w:rPr>
          <w:rFonts w:cstheme="minorHAnsi"/>
          <w:sz w:val="24"/>
          <w:szCs w:val="24"/>
        </w:rPr>
        <w:t xml:space="preserve">. </w:t>
      </w:r>
    </w:p>
    <w:p w14:paraId="7E61C85E" w14:textId="77777777" w:rsidR="00A3757B" w:rsidRPr="006C0783" w:rsidRDefault="00A3757B" w:rsidP="00A3757B">
      <w:pPr>
        <w:rPr>
          <w:rFonts w:eastAsia="Times New Roman" w:cstheme="minorHAnsi"/>
          <w:bCs/>
          <w:sz w:val="24"/>
          <w:szCs w:val="24"/>
        </w:rPr>
      </w:pPr>
      <w:r w:rsidRPr="006C0783">
        <w:rPr>
          <w:rFonts w:eastAsia="Times New Roman" w:cstheme="minorHAnsi"/>
          <w:bCs/>
          <w:sz w:val="24"/>
          <w:szCs w:val="24"/>
        </w:rPr>
        <w:t xml:space="preserve">Consumers will be provided with support to attend and access the online meetings and provide feedback including: </w:t>
      </w:r>
    </w:p>
    <w:p w14:paraId="0850CC4B" w14:textId="1748A5B2" w:rsidR="00A3757B" w:rsidRPr="006C0783" w:rsidRDefault="00A3757B" w:rsidP="00CD2028">
      <w:pPr>
        <w:widowControl w:val="0"/>
        <w:numPr>
          <w:ilvl w:val="0"/>
          <w:numId w:val="16"/>
        </w:numPr>
        <w:spacing w:line="240" w:lineRule="auto"/>
        <w:ind w:left="714" w:hanging="357"/>
        <w:rPr>
          <w:rFonts w:eastAsia="Calibri" w:cstheme="minorHAnsi"/>
          <w:bCs/>
          <w:sz w:val="24"/>
          <w:szCs w:val="24"/>
        </w:rPr>
      </w:pPr>
      <w:r w:rsidRPr="006C0783">
        <w:rPr>
          <w:rFonts w:eastAsia="Calibri" w:cstheme="minorHAnsi"/>
          <w:bCs/>
          <w:sz w:val="24"/>
          <w:szCs w:val="24"/>
        </w:rPr>
        <w:t xml:space="preserve">Orientation and induction to the MHAOD-DSG </w:t>
      </w:r>
    </w:p>
    <w:p w14:paraId="1EB9FC64" w14:textId="0F60B68F" w:rsidR="00A3757B" w:rsidRPr="006C0783" w:rsidRDefault="00A3757B" w:rsidP="00CD2028">
      <w:pPr>
        <w:widowControl w:val="0"/>
        <w:numPr>
          <w:ilvl w:val="0"/>
          <w:numId w:val="16"/>
        </w:numPr>
        <w:spacing w:line="240" w:lineRule="auto"/>
        <w:ind w:left="714" w:hanging="357"/>
        <w:rPr>
          <w:rFonts w:eastAsia="Calibri" w:cstheme="minorHAnsi"/>
          <w:bCs/>
          <w:sz w:val="24"/>
          <w:szCs w:val="24"/>
        </w:rPr>
      </w:pPr>
      <w:r w:rsidRPr="006C0783">
        <w:rPr>
          <w:rFonts w:eastAsia="Calibri" w:cstheme="minorHAnsi"/>
          <w:bCs/>
          <w:sz w:val="24"/>
          <w:szCs w:val="24"/>
        </w:rPr>
        <w:lastRenderedPageBreak/>
        <w:t>Administration and technical support to access online meetings (</w:t>
      </w:r>
      <w:proofErr w:type="gramStart"/>
      <w:r w:rsidRPr="006C0783">
        <w:rPr>
          <w:rFonts w:eastAsia="Calibri" w:cstheme="minorHAnsi"/>
          <w:bCs/>
          <w:sz w:val="24"/>
          <w:szCs w:val="24"/>
        </w:rPr>
        <w:t>e.g.</w:t>
      </w:r>
      <w:proofErr w:type="gramEnd"/>
      <w:r w:rsidRPr="006C0783">
        <w:rPr>
          <w:rFonts w:eastAsia="Calibri" w:cstheme="minorHAnsi"/>
          <w:bCs/>
          <w:sz w:val="24"/>
          <w:szCs w:val="24"/>
        </w:rPr>
        <w:t xml:space="preserve"> training and support on connecting to the meetings via </w:t>
      </w:r>
      <w:r w:rsidR="00750D11" w:rsidRPr="006C0783">
        <w:rPr>
          <w:rFonts w:eastAsia="Calibri" w:cstheme="minorHAnsi"/>
          <w:bCs/>
          <w:sz w:val="24"/>
          <w:szCs w:val="24"/>
        </w:rPr>
        <w:t>Microsoft Teams</w:t>
      </w:r>
      <w:r w:rsidRPr="006C0783">
        <w:rPr>
          <w:rFonts w:eastAsia="Calibri" w:cstheme="minorHAnsi"/>
          <w:bCs/>
          <w:sz w:val="24"/>
          <w:szCs w:val="24"/>
        </w:rPr>
        <w:t>)</w:t>
      </w:r>
      <w:r w:rsidRPr="006C0783">
        <w:rPr>
          <w:rFonts w:cstheme="minorHAnsi"/>
          <w:sz w:val="24"/>
          <w:szCs w:val="24"/>
        </w:rPr>
        <w:t xml:space="preserve"> </w:t>
      </w:r>
      <w:r w:rsidRPr="006C0783">
        <w:rPr>
          <w:rFonts w:eastAsia="Calibri" w:cstheme="minorHAnsi"/>
          <w:bCs/>
          <w:sz w:val="24"/>
          <w:szCs w:val="24"/>
        </w:rPr>
        <w:t>if needed</w:t>
      </w:r>
    </w:p>
    <w:p w14:paraId="60144312" w14:textId="77777777" w:rsidR="00A3757B" w:rsidRPr="006C0783" w:rsidRDefault="00A3757B" w:rsidP="00CD2028">
      <w:pPr>
        <w:widowControl w:val="0"/>
        <w:numPr>
          <w:ilvl w:val="0"/>
          <w:numId w:val="16"/>
        </w:numPr>
        <w:spacing w:line="240" w:lineRule="auto"/>
        <w:ind w:left="714" w:hanging="357"/>
        <w:rPr>
          <w:rFonts w:eastAsia="Calibri" w:cstheme="minorHAnsi"/>
          <w:bCs/>
          <w:sz w:val="24"/>
          <w:szCs w:val="24"/>
        </w:rPr>
      </w:pPr>
      <w:proofErr w:type="spellStart"/>
      <w:r w:rsidRPr="006C0783">
        <w:rPr>
          <w:rFonts w:eastAsia="Calibri" w:cstheme="minorHAnsi"/>
          <w:bCs/>
          <w:sz w:val="24"/>
          <w:szCs w:val="24"/>
        </w:rPr>
        <w:t>Prebrief</w:t>
      </w:r>
      <w:proofErr w:type="spellEnd"/>
      <w:r w:rsidRPr="006C0783">
        <w:rPr>
          <w:rFonts w:eastAsia="Calibri" w:cstheme="minorHAnsi"/>
          <w:bCs/>
          <w:sz w:val="24"/>
          <w:szCs w:val="24"/>
        </w:rPr>
        <w:t xml:space="preserve"> and debrief meetings to allow for additional support if </w:t>
      </w:r>
      <w:proofErr w:type="gramStart"/>
      <w:r w:rsidRPr="006C0783">
        <w:rPr>
          <w:rFonts w:eastAsia="Calibri" w:cstheme="minorHAnsi"/>
          <w:bCs/>
          <w:sz w:val="24"/>
          <w:szCs w:val="24"/>
        </w:rPr>
        <w:t>needed</w:t>
      </w:r>
      <w:proofErr w:type="gramEnd"/>
      <w:r w:rsidRPr="006C0783">
        <w:rPr>
          <w:rFonts w:eastAsia="Calibri" w:cstheme="minorHAnsi"/>
          <w:bCs/>
          <w:sz w:val="24"/>
          <w:szCs w:val="24"/>
        </w:rPr>
        <w:t xml:space="preserve"> </w:t>
      </w:r>
    </w:p>
    <w:p w14:paraId="15CF8077" w14:textId="0C483F94" w:rsidR="0045621E" w:rsidRPr="006C0783" w:rsidRDefault="0045621E" w:rsidP="00CD2028">
      <w:pPr>
        <w:widowControl w:val="0"/>
        <w:numPr>
          <w:ilvl w:val="0"/>
          <w:numId w:val="16"/>
        </w:numPr>
        <w:spacing w:line="240" w:lineRule="auto"/>
        <w:ind w:left="714" w:hanging="357"/>
        <w:rPr>
          <w:rFonts w:eastAsia="Calibri" w:cstheme="minorHAnsi"/>
          <w:bCs/>
          <w:sz w:val="24"/>
          <w:szCs w:val="24"/>
        </w:rPr>
      </w:pPr>
      <w:r w:rsidRPr="006C0783">
        <w:rPr>
          <w:rFonts w:eastAsia="Calibri" w:cstheme="minorHAnsi"/>
          <w:bCs/>
          <w:sz w:val="24"/>
          <w:szCs w:val="24"/>
        </w:rPr>
        <w:t xml:space="preserve">Additional support as identified by the consumer through negotiation with the MHAOD-DSG </w:t>
      </w:r>
      <w:proofErr w:type="gramStart"/>
      <w:r w:rsidRPr="006C0783">
        <w:rPr>
          <w:rFonts w:eastAsia="Calibri" w:cstheme="minorHAnsi"/>
          <w:bCs/>
          <w:sz w:val="24"/>
          <w:szCs w:val="24"/>
        </w:rPr>
        <w:t>secretariat</w:t>
      </w:r>
      <w:proofErr w:type="gramEnd"/>
    </w:p>
    <w:p w14:paraId="4BA1E0D5" w14:textId="77777777" w:rsidR="006C0783" w:rsidRPr="006C0783" w:rsidRDefault="006C0783" w:rsidP="006C0783">
      <w:pPr>
        <w:rPr>
          <w:rFonts w:eastAsia="Calibri" w:cstheme="minorHAnsi"/>
          <w:b/>
          <w:sz w:val="24"/>
          <w:szCs w:val="24"/>
        </w:rPr>
      </w:pPr>
      <w:r w:rsidRPr="006C0783">
        <w:rPr>
          <w:rFonts w:eastAsia="Calibri" w:cstheme="minorHAnsi"/>
          <w:b/>
          <w:sz w:val="24"/>
          <w:szCs w:val="24"/>
        </w:rPr>
        <w:t>How to apply:</w:t>
      </w:r>
    </w:p>
    <w:p w14:paraId="55E8579A" w14:textId="09ECB379" w:rsidR="006C0783" w:rsidRDefault="006C0783" w:rsidP="006C0783">
      <w:pPr>
        <w:rPr>
          <w:rFonts w:eastAsia="Times New Roman" w:cstheme="minorHAnsi"/>
          <w:sz w:val="24"/>
          <w:szCs w:val="24"/>
        </w:rPr>
      </w:pPr>
      <w:r w:rsidRPr="006C0783">
        <w:rPr>
          <w:rFonts w:eastAsia="Calibri" w:cstheme="minorHAnsi"/>
          <w:bCs/>
          <w:sz w:val="24"/>
          <w:szCs w:val="24"/>
        </w:rPr>
        <w:t xml:space="preserve">The completed Consumer Application for group membership, can be sent via email to: </w:t>
      </w:r>
      <w:hyperlink r:id="rId15" w:history="1">
        <w:r w:rsidRPr="00447EF6">
          <w:rPr>
            <w:rStyle w:val="Hyperlink"/>
            <w:rFonts w:eastAsia="Times New Roman" w:cstheme="minorHAnsi"/>
            <w:color w:val="0070C0"/>
            <w:sz w:val="24"/>
            <w:szCs w:val="24"/>
          </w:rPr>
          <w:t>MHAODB-Digital@health.qld.gov.au</w:t>
        </w:r>
      </w:hyperlink>
      <w:r w:rsidRPr="00447EF6">
        <w:rPr>
          <w:rFonts w:eastAsia="Times New Roman" w:cstheme="minorHAnsi"/>
          <w:color w:val="0070C0"/>
          <w:sz w:val="24"/>
          <w:szCs w:val="24"/>
        </w:rPr>
        <w:t xml:space="preserve">. </w:t>
      </w:r>
    </w:p>
    <w:p w14:paraId="19F801AC" w14:textId="02597D9F" w:rsidR="006C0783" w:rsidRDefault="006C0783">
      <w:pPr>
        <w:rPr>
          <w:rFonts w:eastAsia="Calibri" w:cstheme="minorHAnsi"/>
          <w:bCs/>
          <w:sz w:val="24"/>
          <w:szCs w:val="24"/>
        </w:rPr>
      </w:pPr>
      <w:r>
        <w:rPr>
          <w:rFonts w:eastAsia="Calibri" w:cstheme="minorHAnsi"/>
          <w:bCs/>
          <w:sz w:val="24"/>
          <w:szCs w:val="24"/>
        </w:rPr>
        <w:br w:type="page"/>
      </w:r>
    </w:p>
    <w:p w14:paraId="3E34DF61" w14:textId="77777777" w:rsidR="006C0783" w:rsidRPr="006C0783" w:rsidRDefault="006C0783" w:rsidP="006C0783">
      <w:pPr>
        <w:rPr>
          <w:rFonts w:eastAsia="Calibri" w:cstheme="minorHAnsi"/>
          <w:bCs/>
          <w:sz w:val="24"/>
          <w:szCs w:val="24"/>
        </w:rPr>
      </w:pPr>
    </w:p>
    <w:p w14:paraId="02A730EA" w14:textId="7F246629" w:rsidR="007A67B5" w:rsidRPr="006C0783" w:rsidRDefault="007A67B5" w:rsidP="006C0783">
      <w:pPr>
        <w:jc w:val="center"/>
        <w:rPr>
          <w:rFonts w:cstheme="minorHAnsi"/>
          <w:b/>
          <w:sz w:val="32"/>
          <w:szCs w:val="32"/>
        </w:rPr>
      </w:pPr>
      <w:bookmarkStart w:id="0" w:name="_Hlk145321986"/>
      <w:r w:rsidRPr="006C0783">
        <w:rPr>
          <w:rFonts w:cstheme="minorHAnsi"/>
          <w:b/>
          <w:sz w:val="32"/>
          <w:szCs w:val="32"/>
        </w:rPr>
        <w:t>Consumer Application Form</w:t>
      </w:r>
    </w:p>
    <w:p w14:paraId="630C2725" w14:textId="1F8CE72C" w:rsidR="00947678" w:rsidRPr="006C0783" w:rsidRDefault="00A3757B" w:rsidP="006C0783">
      <w:pPr>
        <w:jc w:val="center"/>
        <w:rPr>
          <w:rFonts w:cstheme="minorHAnsi"/>
          <w:b/>
          <w:sz w:val="32"/>
          <w:szCs w:val="32"/>
        </w:rPr>
      </w:pPr>
      <w:r w:rsidRPr="006C0783">
        <w:rPr>
          <w:rFonts w:cstheme="minorHAnsi"/>
          <w:b/>
          <w:sz w:val="32"/>
          <w:szCs w:val="32"/>
        </w:rPr>
        <w:t>Member: Mental Health Alcohol and Other Drugs – Digital Specialty Group</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6688"/>
      </w:tblGrid>
      <w:tr w:rsidR="006C0783" w:rsidRPr="006C0783" w14:paraId="3CC7A72C" w14:textId="77777777" w:rsidTr="000A2FD4">
        <w:tc>
          <w:tcPr>
            <w:tcW w:w="2663" w:type="dxa"/>
            <w:vAlign w:val="center"/>
          </w:tcPr>
          <w:p w14:paraId="124ECCE6" w14:textId="6895746D" w:rsidR="000A2FD4" w:rsidRPr="006C0783" w:rsidRDefault="000A2FD4" w:rsidP="000A2FD4">
            <w:pPr>
              <w:pStyle w:val="StaffH1"/>
              <w:spacing w:after="120"/>
              <w:rPr>
                <w:rFonts w:asciiTheme="minorHAnsi" w:hAnsiTheme="minorHAnsi" w:cstheme="minorHAnsi"/>
                <w:color w:val="auto"/>
                <w:sz w:val="24"/>
                <w:szCs w:val="24"/>
              </w:rPr>
            </w:pPr>
            <w:bookmarkStart w:id="1" w:name="_Hlk143602304"/>
            <w:bookmarkEnd w:id="0"/>
            <w:r w:rsidRPr="006C0783">
              <w:rPr>
                <w:rFonts w:asciiTheme="minorHAnsi" w:hAnsiTheme="minorHAnsi" w:cstheme="minorHAnsi"/>
                <w:color w:val="auto"/>
                <w:sz w:val="24"/>
                <w:szCs w:val="24"/>
              </w:rPr>
              <w:t>Full name:</w:t>
            </w:r>
          </w:p>
        </w:tc>
        <w:tc>
          <w:tcPr>
            <w:tcW w:w="6688" w:type="dxa"/>
            <w:tcBorders>
              <w:bottom w:val="single" w:sz="4" w:space="0" w:color="auto"/>
            </w:tcBorders>
            <w:vAlign w:val="center"/>
          </w:tcPr>
          <w:p w14:paraId="74174BE6" w14:textId="5F6F0177" w:rsidR="000A2FD4" w:rsidRPr="006C0783" w:rsidRDefault="000A2FD4" w:rsidP="000A2FD4">
            <w:pPr>
              <w:pStyle w:val="StaffH1"/>
              <w:spacing w:after="120"/>
              <w:rPr>
                <w:rFonts w:asciiTheme="minorHAnsi" w:hAnsiTheme="minorHAnsi" w:cstheme="minorHAnsi"/>
                <w:b w:val="0"/>
                <w:bCs/>
                <w:color w:val="auto"/>
                <w:sz w:val="24"/>
                <w:szCs w:val="24"/>
              </w:rPr>
            </w:pPr>
          </w:p>
        </w:tc>
      </w:tr>
      <w:tr w:rsidR="006C0783" w:rsidRPr="006C0783" w14:paraId="07069D1C" w14:textId="77777777" w:rsidTr="000A2FD4">
        <w:tc>
          <w:tcPr>
            <w:tcW w:w="2663" w:type="dxa"/>
            <w:vAlign w:val="center"/>
          </w:tcPr>
          <w:p w14:paraId="52651D1F" w14:textId="48A07993" w:rsidR="000A2FD4" w:rsidRPr="006C0783" w:rsidRDefault="000A2FD4" w:rsidP="000A2FD4">
            <w:pPr>
              <w:pStyle w:val="StaffH1"/>
              <w:spacing w:after="120"/>
              <w:rPr>
                <w:rFonts w:asciiTheme="minorHAnsi" w:hAnsiTheme="minorHAnsi" w:cstheme="minorHAnsi"/>
                <w:color w:val="auto"/>
                <w:sz w:val="24"/>
                <w:szCs w:val="24"/>
              </w:rPr>
            </w:pPr>
            <w:r w:rsidRPr="006C0783">
              <w:rPr>
                <w:rFonts w:asciiTheme="minorHAnsi" w:hAnsiTheme="minorHAnsi" w:cstheme="minorHAnsi"/>
                <w:color w:val="auto"/>
                <w:sz w:val="24"/>
                <w:szCs w:val="24"/>
              </w:rPr>
              <w:t>Preferred phone number:</w:t>
            </w:r>
          </w:p>
        </w:tc>
        <w:tc>
          <w:tcPr>
            <w:tcW w:w="6688" w:type="dxa"/>
            <w:tcBorders>
              <w:top w:val="single" w:sz="4" w:space="0" w:color="auto"/>
              <w:bottom w:val="single" w:sz="4" w:space="0" w:color="auto"/>
            </w:tcBorders>
            <w:vAlign w:val="center"/>
          </w:tcPr>
          <w:p w14:paraId="0C1B1BCF" w14:textId="409820AD" w:rsidR="000A2FD4" w:rsidRPr="006C0783" w:rsidRDefault="000A2FD4" w:rsidP="000A2FD4">
            <w:pPr>
              <w:pStyle w:val="StaffH1"/>
              <w:spacing w:after="120"/>
              <w:rPr>
                <w:rFonts w:asciiTheme="minorHAnsi" w:hAnsiTheme="minorHAnsi" w:cstheme="minorHAnsi"/>
                <w:b w:val="0"/>
                <w:bCs/>
                <w:color w:val="auto"/>
                <w:sz w:val="24"/>
                <w:szCs w:val="24"/>
              </w:rPr>
            </w:pPr>
          </w:p>
        </w:tc>
      </w:tr>
      <w:tr w:rsidR="006C0783" w:rsidRPr="006C0783" w14:paraId="3225A3F9" w14:textId="77777777" w:rsidTr="000A2FD4">
        <w:tc>
          <w:tcPr>
            <w:tcW w:w="2663" w:type="dxa"/>
            <w:vAlign w:val="center"/>
          </w:tcPr>
          <w:p w14:paraId="23C5E489" w14:textId="4F64DF88" w:rsidR="000A2FD4" w:rsidRPr="006C0783" w:rsidRDefault="000A2FD4" w:rsidP="000A2FD4">
            <w:pPr>
              <w:pStyle w:val="StaffH1"/>
              <w:spacing w:after="120"/>
              <w:rPr>
                <w:rFonts w:asciiTheme="minorHAnsi" w:hAnsiTheme="minorHAnsi" w:cstheme="minorHAnsi"/>
                <w:color w:val="auto"/>
                <w:sz w:val="24"/>
                <w:szCs w:val="24"/>
              </w:rPr>
            </w:pPr>
            <w:r w:rsidRPr="006C0783">
              <w:rPr>
                <w:rFonts w:asciiTheme="minorHAnsi" w:hAnsiTheme="minorHAnsi" w:cstheme="minorHAnsi"/>
                <w:color w:val="auto"/>
                <w:sz w:val="24"/>
                <w:szCs w:val="24"/>
              </w:rPr>
              <w:t xml:space="preserve">Email: </w:t>
            </w:r>
          </w:p>
        </w:tc>
        <w:tc>
          <w:tcPr>
            <w:tcW w:w="6688" w:type="dxa"/>
            <w:tcBorders>
              <w:top w:val="single" w:sz="4" w:space="0" w:color="auto"/>
              <w:bottom w:val="single" w:sz="4" w:space="0" w:color="auto"/>
            </w:tcBorders>
            <w:vAlign w:val="center"/>
          </w:tcPr>
          <w:p w14:paraId="79DD196F" w14:textId="272A5CA6" w:rsidR="000A2FD4" w:rsidRPr="006C0783" w:rsidRDefault="000A2FD4" w:rsidP="000A2FD4">
            <w:pPr>
              <w:pStyle w:val="StaffH1"/>
              <w:spacing w:after="120"/>
              <w:rPr>
                <w:rFonts w:asciiTheme="minorHAnsi" w:hAnsiTheme="minorHAnsi" w:cstheme="minorHAnsi"/>
                <w:b w:val="0"/>
                <w:bCs/>
                <w:color w:val="auto"/>
                <w:sz w:val="24"/>
                <w:szCs w:val="24"/>
              </w:rPr>
            </w:pPr>
          </w:p>
        </w:tc>
      </w:tr>
      <w:tr w:rsidR="006C0783" w:rsidRPr="006C0783" w14:paraId="604F5818" w14:textId="77777777" w:rsidTr="000A2FD4">
        <w:tc>
          <w:tcPr>
            <w:tcW w:w="2663" w:type="dxa"/>
            <w:vAlign w:val="center"/>
          </w:tcPr>
          <w:p w14:paraId="6910499E" w14:textId="6BE04A28" w:rsidR="000A2FD4" w:rsidRPr="006C0783" w:rsidRDefault="000A2FD4" w:rsidP="000A2FD4">
            <w:pPr>
              <w:pStyle w:val="StaffH1"/>
              <w:spacing w:after="120"/>
              <w:rPr>
                <w:rFonts w:asciiTheme="minorHAnsi" w:hAnsiTheme="minorHAnsi" w:cstheme="minorHAnsi"/>
                <w:color w:val="auto"/>
                <w:sz w:val="24"/>
                <w:szCs w:val="24"/>
              </w:rPr>
            </w:pPr>
            <w:r w:rsidRPr="006C0783">
              <w:rPr>
                <w:rFonts w:asciiTheme="minorHAnsi" w:hAnsiTheme="minorHAnsi" w:cstheme="minorHAnsi"/>
                <w:color w:val="auto"/>
                <w:sz w:val="24"/>
                <w:szCs w:val="24"/>
              </w:rPr>
              <w:t>Postal address:</w:t>
            </w:r>
          </w:p>
        </w:tc>
        <w:tc>
          <w:tcPr>
            <w:tcW w:w="6688" w:type="dxa"/>
            <w:tcBorders>
              <w:top w:val="single" w:sz="4" w:space="0" w:color="auto"/>
              <w:bottom w:val="single" w:sz="4" w:space="0" w:color="auto"/>
            </w:tcBorders>
            <w:vAlign w:val="center"/>
          </w:tcPr>
          <w:p w14:paraId="30E51B26" w14:textId="1F3110F1" w:rsidR="000A2FD4" w:rsidRPr="006C0783" w:rsidRDefault="000A2FD4" w:rsidP="000A2FD4">
            <w:pPr>
              <w:pStyle w:val="StaffH1"/>
              <w:spacing w:after="120"/>
              <w:rPr>
                <w:rFonts w:asciiTheme="minorHAnsi" w:hAnsiTheme="minorHAnsi" w:cstheme="minorHAnsi"/>
                <w:b w:val="0"/>
                <w:bCs/>
                <w:color w:val="auto"/>
                <w:sz w:val="24"/>
                <w:szCs w:val="24"/>
              </w:rPr>
            </w:pPr>
          </w:p>
        </w:tc>
      </w:tr>
      <w:tr w:rsidR="000A2FD4" w:rsidRPr="006C0783" w14:paraId="386741EE" w14:textId="77777777" w:rsidTr="000A2FD4">
        <w:tc>
          <w:tcPr>
            <w:tcW w:w="2663" w:type="dxa"/>
            <w:vAlign w:val="center"/>
          </w:tcPr>
          <w:p w14:paraId="5EF38202" w14:textId="1145E1D6" w:rsidR="000A2FD4" w:rsidRPr="006C0783" w:rsidRDefault="000A2FD4" w:rsidP="000A2FD4">
            <w:pPr>
              <w:pStyle w:val="StaffH1"/>
              <w:spacing w:after="120"/>
              <w:rPr>
                <w:rFonts w:asciiTheme="minorHAnsi" w:hAnsiTheme="minorHAnsi" w:cstheme="minorHAnsi"/>
                <w:color w:val="auto"/>
                <w:sz w:val="24"/>
                <w:szCs w:val="24"/>
              </w:rPr>
            </w:pPr>
            <w:r w:rsidRPr="006C0783">
              <w:rPr>
                <w:rFonts w:asciiTheme="minorHAnsi" w:hAnsiTheme="minorHAnsi" w:cstheme="minorHAnsi"/>
                <w:color w:val="auto"/>
                <w:sz w:val="24"/>
                <w:szCs w:val="24"/>
              </w:rPr>
              <w:t>Postcode:</w:t>
            </w:r>
          </w:p>
        </w:tc>
        <w:tc>
          <w:tcPr>
            <w:tcW w:w="6688" w:type="dxa"/>
            <w:tcBorders>
              <w:top w:val="single" w:sz="4" w:space="0" w:color="auto"/>
              <w:bottom w:val="single" w:sz="4" w:space="0" w:color="auto"/>
            </w:tcBorders>
            <w:vAlign w:val="center"/>
          </w:tcPr>
          <w:p w14:paraId="3ECF7924" w14:textId="3863AFB7" w:rsidR="000A2FD4" w:rsidRPr="006C0783" w:rsidRDefault="000A2FD4" w:rsidP="000A2FD4">
            <w:pPr>
              <w:pStyle w:val="StaffH1"/>
              <w:spacing w:after="120"/>
              <w:rPr>
                <w:rFonts w:asciiTheme="minorHAnsi" w:hAnsiTheme="minorHAnsi" w:cstheme="minorHAnsi"/>
                <w:b w:val="0"/>
                <w:bCs/>
                <w:color w:val="auto"/>
                <w:sz w:val="24"/>
                <w:szCs w:val="24"/>
              </w:rPr>
            </w:pPr>
          </w:p>
        </w:tc>
      </w:tr>
      <w:bookmarkEnd w:id="1"/>
    </w:tbl>
    <w:p w14:paraId="339726AB" w14:textId="6C839F5E" w:rsidR="00181B83" w:rsidRPr="006C0783" w:rsidRDefault="00181B83" w:rsidP="00181B83">
      <w:pPr>
        <w:pStyle w:val="StaffH1"/>
        <w:ind w:left="360"/>
        <w:rPr>
          <w:rFonts w:asciiTheme="minorHAnsi" w:hAnsiTheme="minorHAnsi" w:cstheme="minorHAnsi"/>
          <w:b w:val="0"/>
          <w:color w:val="auto"/>
          <w:sz w:val="24"/>
          <w:szCs w:val="24"/>
        </w:rPr>
      </w:pPr>
    </w:p>
    <w:p w14:paraId="41CEA100" w14:textId="35D13307" w:rsidR="003D39FD" w:rsidRPr="006C0783" w:rsidRDefault="003D39FD" w:rsidP="004C5194">
      <w:pPr>
        <w:pStyle w:val="StaffH1"/>
        <w:rPr>
          <w:rFonts w:asciiTheme="minorHAnsi" w:hAnsiTheme="minorHAnsi" w:cstheme="minorHAnsi"/>
          <w:b w:val="0"/>
          <w:color w:val="auto"/>
          <w:sz w:val="24"/>
          <w:szCs w:val="24"/>
        </w:rPr>
      </w:pPr>
      <w:r w:rsidRPr="006C0783">
        <w:rPr>
          <w:rFonts w:asciiTheme="minorHAnsi" w:hAnsiTheme="minorHAnsi" w:cstheme="minorHAnsi"/>
          <w:color w:val="auto"/>
          <w:sz w:val="24"/>
          <w:szCs w:val="24"/>
        </w:rPr>
        <w:t xml:space="preserve">Are you happy for Queensland Health </w:t>
      </w:r>
      <w:r w:rsidR="003D6672" w:rsidRPr="006C0783">
        <w:rPr>
          <w:rFonts w:asciiTheme="minorHAnsi" w:hAnsiTheme="minorHAnsi" w:cstheme="minorHAnsi"/>
          <w:color w:val="auto"/>
          <w:sz w:val="24"/>
          <w:szCs w:val="24"/>
        </w:rPr>
        <w:t>(</w:t>
      </w:r>
      <w:r w:rsidRPr="006C0783">
        <w:rPr>
          <w:rFonts w:asciiTheme="minorHAnsi" w:hAnsiTheme="minorHAnsi" w:cstheme="minorHAnsi"/>
          <w:color w:val="auto"/>
          <w:sz w:val="24"/>
          <w:szCs w:val="24"/>
        </w:rPr>
        <w:t xml:space="preserve">or </w:t>
      </w:r>
      <w:r w:rsidR="003D6672" w:rsidRPr="006C0783">
        <w:rPr>
          <w:rFonts w:asciiTheme="minorHAnsi" w:hAnsiTheme="minorHAnsi" w:cstheme="minorHAnsi"/>
          <w:color w:val="auto"/>
          <w:sz w:val="24"/>
          <w:szCs w:val="24"/>
        </w:rPr>
        <w:t xml:space="preserve">the </w:t>
      </w:r>
      <w:r w:rsidRPr="006C0783">
        <w:rPr>
          <w:rFonts w:asciiTheme="minorHAnsi" w:hAnsiTheme="minorHAnsi" w:cstheme="minorHAnsi"/>
          <w:color w:val="auto"/>
          <w:sz w:val="24"/>
          <w:szCs w:val="24"/>
        </w:rPr>
        <w:t>organisation</w:t>
      </w:r>
      <w:r w:rsidR="003D6672" w:rsidRPr="006C0783">
        <w:rPr>
          <w:rFonts w:asciiTheme="minorHAnsi" w:hAnsiTheme="minorHAnsi" w:cstheme="minorHAnsi"/>
          <w:color w:val="auto"/>
          <w:sz w:val="24"/>
          <w:szCs w:val="24"/>
        </w:rPr>
        <w:t>)</w:t>
      </w:r>
      <w:r w:rsidRPr="006C0783">
        <w:rPr>
          <w:rFonts w:asciiTheme="minorHAnsi" w:hAnsiTheme="minorHAnsi" w:cstheme="minorHAnsi"/>
          <w:color w:val="auto"/>
          <w:sz w:val="24"/>
          <w:szCs w:val="24"/>
        </w:rPr>
        <w:t xml:space="preserve"> to share </w:t>
      </w:r>
      <w:r w:rsidR="009D6FED">
        <w:rPr>
          <w:rFonts w:asciiTheme="minorHAnsi" w:hAnsiTheme="minorHAnsi" w:cstheme="minorHAnsi"/>
          <w:color w:val="auto"/>
          <w:sz w:val="24"/>
          <w:szCs w:val="24"/>
        </w:rPr>
        <w:t xml:space="preserve">this form with the Mental </w:t>
      </w:r>
      <w:r w:rsidR="004C5194">
        <w:rPr>
          <w:rFonts w:asciiTheme="minorHAnsi" w:hAnsiTheme="minorHAnsi" w:cstheme="minorHAnsi"/>
          <w:color w:val="auto"/>
          <w:sz w:val="24"/>
          <w:szCs w:val="24"/>
        </w:rPr>
        <w:t xml:space="preserve">Health Lived Experience Peak Queensland, </w:t>
      </w:r>
      <w:r w:rsidRPr="006C0783">
        <w:rPr>
          <w:rFonts w:asciiTheme="minorHAnsi" w:hAnsiTheme="minorHAnsi" w:cstheme="minorHAnsi"/>
          <w:color w:val="auto"/>
          <w:sz w:val="24"/>
          <w:szCs w:val="24"/>
        </w:rPr>
        <w:t>as part of the process for this application?</w:t>
      </w:r>
      <w:r w:rsidRPr="006C0783">
        <w:rPr>
          <w:rFonts w:asciiTheme="minorHAnsi" w:hAnsiTheme="minorHAnsi" w:cstheme="minorHAnsi"/>
          <w:b w:val="0"/>
          <w:color w:val="auto"/>
          <w:sz w:val="24"/>
          <w:szCs w:val="24"/>
        </w:rPr>
        <w:t xml:space="preserve">    YES | NO   </w:t>
      </w:r>
    </w:p>
    <w:p w14:paraId="11ED93B1" w14:textId="3A071427" w:rsidR="00F02605" w:rsidRPr="006C0783" w:rsidRDefault="008C3230" w:rsidP="006D6D6D">
      <w:pPr>
        <w:pStyle w:val="StaffH1"/>
        <w:spacing w:before="240"/>
        <w:rPr>
          <w:rFonts w:asciiTheme="minorHAnsi" w:hAnsiTheme="minorHAnsi" w:cstheme="minorHAnsi"/>
          <w:color w:val="auto"/>
          <w:sz w:val="24"/>
          <w:szCs w:val="24"/>
        </w:rPr>
      </w:pPr>
      <w:r w:rsidRPr="006C0783">
        <w:rPr>
          <w:rFonts w:asciiTheme="minorHAnsi" w:hAnsiTheme="minorHAnsi" w:cstheme="minorHAnsi"/>
          <w:color w:val="auto"/>
          <w:sz w:val="24"/>
          <w:szCs w:val="24"/>
        </w:rPr>
        <w:t xml:space="preserve">Please </w:t>
      </w:r>
      <w:r w:rsidR="0086017B" w:rsidRPr="006C0783">
        <w:rPr>
          <w:rFonts w:asciiTheme="minorHAnsi" w:hAnsiTheme="minorHAnsi" w:cstheme="minorHAnsi"/>
          <w:color w:val="auto"/>
          <w:sz w:val="24"/>
          <w:szCs w:val="24"/>
        </w:rPr>
        <w:t>select</w:t>
      </w:r>
      <w:r w:rsidRPr="006C0783">
        <w:rPr>
          <w:rFonts w:asciiTheme="minorHAnsi" w:hAnsiTheme="minorHAnsi" w:cstheme="minorHAnsi"/>
          <w:color w:val="auto"/>
          <w:sz w:val="24"/>
          <w:szCs w:val="24"/>
        </w:rPr>
        <w:t xml:space="preserve"> any group you identify as being a part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8913"/>
      </w:tblGrid>
      <w:tr w:rsidR="006C0783" w:rsidRPr="006C0783" w14:paraId="129A1BA1" w14:textId="77777777" w:rsidTr="00506EDB">
        <w:bookmarkStart w:id="2" w:name="_Hlk143601927" w:displacedByCustomXml="next"/>
        <w:sdt>
          <w:sdtPr>
            <w:rPr>
              <w:rFonts w:asciiTheme="minorHAnsi" w:hAnsiTheme="minorHAnsi" w:cstheme="minorHAnsi"/>
              <w:b w:val="0"/>
              <w:bCs/>
              <w:color w:val="auto"/>
              <w:sz w:val="24"/>
              <w:szCs w:val="24"/>
            </w:rPr>
            <w:id w:val="-634264790"/>
            <w14:checkbox>
              <w14:checked w14:val="0"/>
              <w14:checkedState w14:val="2612" w14:font="MS Gothic"/>
              <w14:uncheckedState w14:val="2610" w14:font="MS Gothic"/>
            </w14:checkbox>
          </w:sdtPr>
          <w:sdtEndPr/>
          <w:sdtContent>
            <w:tc>
              <w:tcPr>
                <w:tcW w:w="437" w:type="dxa"/>
                <w:vAlign w:val="center"/>
              </w:tcPr>
              <w:p w14:paraId="0D076A2B" w14:textId="162F49E6" w:rsidR="0086017B" w:rsidRPr="006C0783" w:rsidRDefault="00F02605" w:rsidP="006D6D6D">
                <w:pPr>
                  <w:pStyle w:val="StaffH1"/>
                  <w:spacing w:before="0"/>
                  <w:rPr>
                    <w:rFonts w:asciiTheme="minorHAnsi" w:hAnsiTheme="minorHAnsi" w:cstheme="minorHAnsi"/>
                    <w:b w:val="0"/>
                    <w:bCs/>
                    <w:color w:val="auto"/>
                    <w:sz w:val="24"/>
                    <w:szCs w:val="24"/>
                  </w:rPr>
                </w:pPr>
                <w:r w:rsidRPr="006C0783">
                  <w:rPr>
                    <w:rFonts w:ascii="Segoe UI Symbol" w:eastAsia="MS Gothic" w:hAnsi="Segoe UI Symbol" w:cs="Segoe UI Symbol"/>
                    <w:b w:val="0"/>
                    <w:bCs/>
                    <w:color w:val="auto"/>
                    <w:sz w:val="24"/>
                    <w:szCs w:val="24"/>
                  </w:rPr>
                  <w:t>☐</w:t>
                </w:r>
              </w:p>
            </w:tc>
          </w:sdtContent>
        </w:sdt>
        <w:tc>
          <w:tcPr>
            <w:tcW w:w="8913" w:type="dxa"/>
            <w:vAlign w:val="center"/>
          </w:tcPr>
          <w:p w14:paraId="7080A72B" w14:textId="19ADDF10" w:rsidR="0086017B" w:rsidRPr="006C0783" w:rsidRDefault="00FE2F47" w:rsidP="006D6D6D">
            <w:pPr>
              <w:pStyle w:val="StaffH1"/>
              <w:spacing w:after="80"/>
              <w:rPr>
                <w:rFonts w:asciiTheme="minorHAnsi" w:hAnsiTheme="minorHAnsi" w:cstheme="minorHAnsi"/>
                <w:b w:val="0"/>
                <w:color w:val="auto"/>
                <w:sz w:val="24"/>
                <w:szCs w:val="24"/>
              </w:rPr>
            </w:pPr>
            <w:r w:rsidRPr="006C0783">
              <w:rPr>
                <w:rFonts w:asciiTheme="minorHAnsi" w:hAnsiTheme="minorHAnsi" w:cstheme="minorHAnsi"/>
                <w:b w:val="0"/>
                <w:color w:val="auto"/>
                <w:sz w:val="24"/>
                <w:szCs w:val="24"/>
              </w:rPr>
              <w:t>Consumer with a lived experience of Queensland Health’s mental health services</w:t>
            </w:r>
          </w:p>
        </w:tc>
      </w:tr>
      <w:tr w:rsidR="006C0783" w:rsidRPr="006C0783" w14:paraId="791F0A5D" w14:textId="77777777" w:rsidTr="00506EDB">
        <w:sdt>
          <w:sdtPr>
            <w:rPr>
              <w:rFonts w:asciiTheme="minorHAnsi" w:hAnsiTheme="minorHAnsi" w:cstheme="minorHAnsi"/>
              <w:color w:val="auto"/>
              <w:sz w:val="24"/>
              <w:szCs w:val="24"/>
            </w:rPr>
            <w:id w:val="-1323658017"/>
            <w14:checkbox>
              <w14:checked w14:val="0"/>
              <w14:checkedState w14:val="2612" w14:font="MS Gothic"/>
              <w14:uncheckedState w14:val="2610" w14:font="MS Gothic"/>
            </w14:checkbox>
          </w:sdtPr>
          <w:sdtEndPr/>
          <w:sdtContent>
            <w:tc>
              <w:tcPr>
                <w:tcW w:w="437" w:type="dxa"/>
                <w:vAlign w:val="center"/>
              </w:tcPr>
              <w:p w14:paraId="3D229E78" w14:textId="4045EFB6" w:rsidR="0086017B" w:rsidRPr="006C0783" w:rsidRDefault="00F02605" w:rsidP="006D6D6D">
                <w:pPr>
                  <w:pStyle w:val="StaffH1"/>
                  <w:spacing w:before="0"/>
                  <w:rPr>
                    <w:rFonts w:asciiTheme="minorHAnsi" w:hAnsiTheme="minorHAnsi" w:cstheme="minorHAnsi"/>
                    <w:color w:val="auto"/>
                    <w:sz w:val="24"/>
                    <w:szCs w:val="24"/>
                  </w:rPr>
                </w:pPr>
                <w:r w:rsidRPr="006C0783">
                  <w:rPr>
                    <w:rFonts w:ascii="Segoe UI Symbol" w:eastAsia="MS Gothic" w:hAnsi="Segoe UI Symbol" w:cs="Segoe UI Symbol"/>
                    <w:color w:val="auto"/>
                    <w:sz w:val="24"/>
                    <w:szCs w:val="24"/>
                  </w:rPr>
                  <w:t>☐</w:t>
                </w:r>
              </w:p>
            </w:tc>
          </w:sdtContent>
        </w:sdt>
        <w:tc>
          <w:tcPr>
            <w:tcW w:w="8913" w:type="dxa"/>
            <w:vAlign w:val="center"/>
          </w:tcPr>
          <w:p w14:paraId="74263729" w14:textId="650C2276" w:rsidR="0086017B" w:rsidRPr="006C0783" w:rsidRDefault="00FE2F47" w:rsidP="006D6D6D">
            <w:pPr>
              <w:pStyle w:val="StaffH1"/>
              <w:spacing w:after="80"/>
              <w:rPr>
                <w:rFonts w:asciiTheme="minorHAnsi" w:hAnsiTheme="minorHAnsi" w:cstheme="minorHAnsi"/>
                <w:b w:val="0"/>
                <w:color w:val="auto"/>
                <w:sz w:val="24"/>
                <w:szCs w:val="24"/>
              </w:rPr>
            </w:pPr>
            <w:r w:rsidRPr="006C0783">
              <w:rPr>
                <w:rFonts w:asciiTheme="minorHAnsi" w:hAnsiTheme="minorHAnsi" w:cstheme="minorHAnsi"/>
                <w:b w:val="0"/>
                <w:color w:val="auto"/>
                <w:sz w:val="24"/>
                <w:szCs w:val="24"/>
              </w:rPr>
              <w:t>Consumer with a lived experience of Queensland Health’s alcohol and other drug services</w:t>
            </w:r>
          </w:p>
        </w:tc>
      </w:tr>
      <w:tr w:rsidR="006C0783" w:rsidRPr="006C0783" w14:paraId="574DD30C" w14:textId="77777777" w:rsidTr="00506EDB">
        <w:sdt>
          <w:sdtPr>
            <w:rPr>
              <w:rFonts w:asciiTheme="minorHAnsi" w:hAnsiTheme="minorHAnsi" w:cstheme="minorHAnsi"/>
              <w:color w:val="auto"/>
              <w:sz w:val="24"/>
              <w:szCs w:val="24"/>
            </w:rPr>
            <w:id w:val="1762254435"/>
            <w14:checkbox>
              <w14:checked w14:val="0"/>
              <w14:checkedState w14:val="2612" w14:font="MS Gothic"/>
              <w14:uncheckedState w14:val="2610" w14:font="MS Gothic"/>
            </w14:checkbox>
          </w:sdtPr>
          <w:sdtEndPr/>
          <w:sdtContent>
            <w:tc>
              <w:tcPr>
                <w:tcW w:w="437" w:type="dxa"/>
                <w:vAlign w:val="center"/>
              </w:tcPr>
              <w:p w14:paraId="36DD9656" w14:textId="7C0B228C" w:rsidR="0086017B" w:rsidRPr="006C0783" w:rsidRDefault="00F02605" w:rsidP="006D6D6D">
                <w:pPr>
                  <w:pStyle w:val="StaffH1"/>
                  <w:spacing w:before="0"/>
                  <w:rPr>
                    <w:rFonts w:asciiTheme="minorHAnsi" w:hAnsiTheme="minorHAnsi" w:cstheme="minorHAnsi"/>
                    <w:color w:val="auto"/>
                    <w:sz w:val="24"/>
                    <w:szCs w:val="24"/>
                  </w:rPr>
                </w:pPr>
                <w:r w:rsidRPr="006C0783">
                  <w:rPr>
                    <w:rFonts w:ascii="Segoe UI Symbol" w:eastAsia="MS Gothic" w:hAnsi="Segoe UI Symbol" w:cs="Segoe UI Symbol"/>
                    <w:color w:val="auto"/>
                    <w:sz w:val="24"/>
                    <w:szCs w:val="24"/>
                  </w:rPr>
                  <w:t>☐</w:t>
                </w:r>
              </w:p>
            </w:tc>
          </w:sdtContent>
        </w:sdt>
        <w:tc>
          <w:tcPr>
            <w:tcW w:w="8913" w:type="dxa"/>
            <w:vAlign w:val="center"/>
          </w:tcPr>
          <w:p w14:paraId="6DDD2127" w14:textId="744FA17F" w:rsidR="0086017B" w:rsidRPr="006C0783" w:rsidRDefault="00FE2F47" w:rsidP="006D6D6D">
            <w:pPr>
              <w:pStyle w:val="StaffH1"/>
              <w:spacing w:after="80"/>
              <w:rPr>
                <w:rFonts w:asciiTheme="minorHAnsi" w:hAnsiTheme="minorHAnsi" w:cstheme="minorHAnsi"/>
                <w:b w:val="0"/>
                <w:color w:val="auto"/>
                <w:sz w:val="24"/>
                <w:szCs w:val="24"/>
              </w:rPr>
            </w:pPr>
            <w:r w:rsidRPr="006C0783">
              <w:rPr>
                <w:rFonts w:asciiTheme="minorHAnsi" w:hAnsiTheme="minorHAnsi" w:cstheme="minorHAnsi"/>
                <w:b w:val="0"/>
                <w:color w:val="auto"/>
                <w:sz w:val="24"/>
                <w:szCs w:val="24"/>
              </w:rPr>
              <w:t>A carer who is caring for someone with a lived experienced of accessing Queensland Health’s mental health services</w:t>
            </w:r>
          </w:p>
        </w:tc>
      </w:tr>
      <w:tr w:rsidR="006C0783" w:rsidRPr="006C0783" w14:paraId="4473E82B" w14:textId="77777777" w:rsidTr="00506EDB">
        <w:sdt>
          <w:sdtPr>
            <w:rPr>
              <w:rFonts w:asciiTheme="minorHAnsi" w:hAnsiTheme="minorHAnsi" w:cstheme="minorHAnsi"/>
              <w:color w:val="auto"/>
              <w:sz w:val="24"/>
              <w:szCs w:val="24"/>
            </w:rPr>
            <w:id w:val="1056426701"/>
            <w14:checkbox>
              <w14:checked w14:val="0"/>
              <w14:checkedState w14:val="2612" w14:font="MS Gothic"/>
              <w14:uncheckedState w14:val="2610" w14:font="MS Gothic"/>
            </w14:checkbox>
          </w:sdtPr>
          <w:sdtEndPr/>
          <w:sdtContent>
            <w:tc>
              <w:tcPr>
                <w:tcW w:w="437" w:type="dxa"/>
                <w:vAlign w:val="center"/>
              </w:tcPr>
              <w:p w14:paraId="5FA65331" w14:textId="3782A16E" w:rsidR="0086017B" w:rsidRPr="006C0783" w:rsidRDefault="00F02605" w:rsidP="006D6D6D">
                <w:pPr>
                  <w:pStyle w:val="StaffH1"/>
                  <w:spacing w:before="0"/>
                  <w:rPr>
                    <w:rFonts w:asciiTheme="minorHAnsi" w:hAnsiTheme="minorHAnsi" w:cstheme="minorHAnsi"/>
                    <w:color w:val="auto"/>
                    <w:sz w:val="24"/>
                    <w:szCs w:val="24"/>
                  </w:rPr>
                </w:pPr>
                <w:r w:rsidRPr="006C0783">
                  <w:rPr>
                    <w:rFonts w:ascii="Segoe UI Symbol" w:eastAsia="MS Gothic" w:hAnsi="Segoe UI Symbol" w:cs="Segoe UI Symbol"/>
                    <w:color w:val="auto"/>
                    <w:sz w:val="24"/>
                    <w:szCs w:val="24"/>
                  </w:rPr>
                  <w:t>☐</w:t>
                </w:r>
              </w:p>
            </w:tc>
          </w:sdtContent>
        </w:sdt>
        <w:tc>
          <w:tcPr>
            <w:tcW w:w="8913" w:type="dxa"/>
            <w:vAlign w:val="center"/>
          </w:tcPr>
          <w:p w14:paraId="0AD264DB" w14:textId="7D06D143" w:rsidR="0086017B" w:rsidRPr="006C0783" w:rsidRDefault="00FE2F47" w:rsidP="006D6D6D">
            <w:pPr>
              <w:pStyle w:val="StaffH1"/>
              <w:spacing w:after="80"/>
              <w:rPr>
                <w:rFonts w:asciiTheme="minorHAnsi" w:hAnsiTheme="minorHAnsi" w:cstheme="minorHAnsi"/>
                <w:b w:val="0"/>
                <w:color w:val="auto"/>
                <w:sz w:val="24"/>
                <w:szCs w:val="24"/>
              </w:rPr>
            </w:pPr>
            <w:r w:rsidRPr="006C0783">
              <w:rPr>
                <w:rFonts w:asciiTheme="minorHAnsi" w:hAnsiTheme="minorHAnsi" w:cstheme="minorHAnsi"/>
                <w:b w:val="0"/>
                <w:color w:val="auto"/>
                <w:sz w:val="24"/>
                <w:szCs w:val="24"/>
              </w:rPr>
              <w:t>A carer who is caring for someone with a lived experienced of accessing Queensland Health’s alcohol and other drug services</w:t>
            </w:r>
          </w:p>
        </w:tc>
      </w:tr>
      <w:tr w:rsidR="0086017B" w:rsidRPr="006C0783" w14:paraId="7D79186A" w14:textId="77777777" w:rsidTr="00506EDB">
        <w:sdt>
          <w:sdtPr>
            <w:rPr>
              <w:rFonts w:asciiTheme="minorHAnsi" w:hAnsiTheme="minorHAnsi" w:cstheme="minorHAnsi"/>
              <w:color w:val="auto"/>
              <w:sz w:val="24"/>
              <w:szCs w:val="24"/>
            </w:rPr>
            <w:id w:val="863629446"/>
            <w14:checkbox>
              <w14:checked w14:val="0"/>
              <w14:checkedState w14:val="2612" w14:font="MS Gothic"/>
              <w14:uncheckedState w14:val="2610" w14:font="MS Gothic"/>
            </w14:checkbox>
          </w:sdtPr>
          <w:sdtEndPr/>
          <w:sdtContent>
            <w:tc>
              <w:tcPr>
                <w:tcW w:w="437" w:type="dxa"/>
                <w:vAlign w:val="center"/>
              </w:tcPr>
              <w:p w14:paraId="22F8EC7F" w14:textId="5DB0B27B" w:rsidR="0086017B" w:rsidRPr="006C0783" w:rsidRDefault="00F02605" w:rsidP="006D6D6D">
                <w:pPr>
                  <w:pStyle w:val="StaffH1"/>
                  <w:spacing w:before="0"/>
                  <w:rPr>
                    <w:rFonts w:asciiTheme="minorHAnsi" w:hAnsiTheme="minorHAnsi" w:cstheme="minorHAnsi"/>
                    <w:color w:val="auto"/>
                    <w:sz w:val="24"/>
                    <w:szCs w:val="24"/>
                  </w:rPr>
                </w:pPr>
                <w:r w:rsidRPr="006C0783">
                  <w:rPr>
                    <w:rFonts w:ascii="Segoe UI Symbol" w:eastAsia="MS Gothic" w:hAnsi="Segoe UI Symbol" w:cs="Segoe UI Symbol"/>
                    <w:color w:val="auto"/>
                    <w:sz w:val="24"/>
                    <w:szCs w:val="24"/>
                  </w:rPr>
                  <w:t>☐</w:t>
                </w:r>
              </w:p>
            </w:tc>
          </w:sdtContent>
        </w:sdt>
        <w:tc>
          <w:tcPr>
            <w:tcW w:w="8913" w:type="dxa"/>
            <w:vAlign w:val="center"/>
          </w:tcPr>
          <w:p w14:paraId="4295876C" w14:textId="20FD968F" w:rsidR="0086017B" w:rsidRPr="006C0783" w:rsidRDefault="0086017B" w:rsidP="006D6D6D">
            <w:pPr>
              <w:pStyle w:val="StaffH1"/>
              <w:spacing w:after="80"/>
              <w:rPr>
                <w:rFonts w:asciiTheme="minorHAnsi" w:hAnsiTheme="minorHAnsi" w:cstheme="minorHAnsi"/>
                <w:b w:val="0"/>
                <w:color w:val="auto"/>
                <w:sz w:val="24"/>
                <w:szCs w:val="24"/>
              </w:rPr>
            </w:pPr>
            <w:r w:rsidRPr="006C0783">
              <w:rPr>
                <w:rFonts w:asciiTheme="minorHAnsi" w:hAnsiTheme="minorHAnsi" w:cstheme="minorHAnsi"/>
                <w:b w:val="0"/>
                <w:color w:val="auto"/>
                <w:sz w:val="24"/>
                <w:szCs w:val="24"/>
              </w:rPr>
              <w:t>have a passion for digital healthcare</w:t>
            </w:r>
          </w:p>
        </w:tc>
      </w:tr>
      <w:bookmarkEnd w:id="2"/>
    </w:tbl>
    <w:p w14:paraId="751AAC34" w14:textId="77777777" w:rsidR="008C3230" w:rsidRPr="006C0783" w:rsidRDefault="008C3230" w:rsidP="006D6D6D">
      <w:pPr>
        <w:pStyle w:val="StaffH1"/>
        <w:spacing w:before="0" w:after="80" w:line="72" w:lineRule="auto"/>
        <w:rPr>
          <w:rFonts w:asciiTheme="minorHAnsi" w:hAnsiTheme="minorHAnsi" w:cstheme="minorHAnsi"/>
          <w:b w:val="0"/>
          <w:color w:val="auto"/>
          <w:sz w:val="24"/>
          <w:szCs w:val="24"/>
        </w:rPr>
      </w:pPr>
    </w:p>
    <w:p w14:paraId="1B4D3B2F" w14:textId="77777777" w:rsidR="008C3230" w:rsidRPr="006C0783" w:rsidRDefault="008C3230" w:rsidP="006D6D6D">
      <w:pPr>
        <w:pStyle w:val="StaffH1"/>
        <w:spacing w:before="0" w:after="80" w:line="72" w:lineRule="auto"/>
        <w:rPr>
          <w:rFonts w:asciiTheme="minorHAnsi" w:hAnsiTheme="minorHAnsi" w:cstheme="minorHAnsi"/>
          <w:b w:val="0"/>
          <w:color w:val="auto"/>
          <w:sz w:val="24"/>
          <w:szCs w:val="24"/>
        </w:rPr>
      </w:pPr>
    </w:p>
    <w:p w14:paraId="1880FA38" w14:textId="1BA63346" w:rsidR="00F02605" w:rsidRPr="006C0783" w:rsidRDefault="00F02605" w:rsidP="006D6D6D">
      <w:pPr>
        <w:pStyle w:val="StaffH1"/>
        <w:spacing w:before="0" w:after="240"/>
        <w:rPr>
          <w:rFonts w:asciiTheme="minorHAnsi" w:hAnsiTheme="minorHAnsi" w:cstheme="minorHAnsi"/>
          <w:color w:val="auto"/>
          <w:sz w:val="24"/>
          <w:szCs w:val="24"/>
        </w:rPr>
      </w:pPr>
      <w:r w:rsidRPr="006C0783">
        <w:rPr>
          <w:rFonts w:asciiTheme="minorHAnsi" w:hAnsiTheme="minorHAnsi" w:cstheme="minorHAnsi"/>
          <w:color w:val="auto"/>
          <w:sz w:val="24"/>
          <w:szCs w:val="24"/>
        </w:rPr>
        <w:t xml:space="preserve">How would you like to be addressed: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924"/>
      </w:tblGrid>
      <w:tr w:rsidR="006C0783" w:rsidRPr="006C0783" w14:paraId="2345E694" w14:textId="77777777" w:rsidTr="006D6D6D">
        <w:bookmarkStart w:id="3" w:name="_Hlk143685041" w:displacedByCustomXml="next"/>
        <w:sdt>
          <w:sdtPr>
            <w:rPr>
              <w:rFonts w:cstheme="minorHAnsi"/>
              <w:bCs/>
              <w:sz w:val="24"/>
              <w:szCs w:val="24"/>
            </w:rPr>
            <w:id w:val="-29577798"/>
            <w14:checkbox>
              <w14:checked w14:val="0"/>
              <w14:checkedState w14:val="2612" w14:font="MS Gothic"/>
              <w14:uncheckedState w14:val="2610" w14:font="MS Gothic"/>
            </w14:checkbox>
          </w:sdtPr>
          <w:sdtEndPr/>
          <w:sdtContent>
            <w:tc>
              <w:tcPr>
                <w:tcW w:w="426" w:type="dxa"/>
                <w:vAlign w:val="center"/>
              </w:tcPr>
              <w:p w14:paraId="637F86E0" w14:textId="77777777" w:rsidR="00F02605" w:rsidRPr="006C0783" w:rsidRDefault="00F02605" w:rsidP="00F02605">
                <w:pPr>
                  <w:spacing w:line="259" w:lineRule="auto"/>
                  <w:rPr>
                    <w:rFonts w:cstheme="minorHAnsi"/>
                    <w:bCs/>
                    <w:sz w:val="24"/>
                    <w:szCs w:val="24"/>
                  </w:rPr>
                </w:pPr>
                <w:r w:rsidRPr="006C0783">
                  <w:rPr>
                    <w:rFonts w:ascii="Segoe UI Symbol" w:hAnsi="Segoe UI Symbol" w:cs="Segoe UI Symbol"/>
                    <w:bCs/>
                    <w:sz w:val="24"/>
                    <w:szCs w:val="24"/>
                  </w:rPr>
                  <w:t>☐</w:t>
                </w:r>
              </w:p>
            </w:tc>
          </w:sdtContent>
        </w:sdt>
        <w:tc>
          <w:tcPr>
            <w:tcW w:w="8924" w:type="dxa"/>
            <w:vAlign w:val="center"/>
          </w:tcPr>
          <w:p w14:paraId="2E663D2E" w14:textId="5397695F" w:rsidR="00F02605" w:rsidRPr="006C0783" w:rsidRDefault="00F02605" w:rsidP="00F02605">
            <w:pPr>
              <w:pStyle w:val="StaffH1"/>
              <w:spacing w:after="80"/>
              <w:rPr>
                <w:rFonts w:asciiTheme="minorHAnsi" w:hAnsiTheme="minorHAnsi" w:cstheme="minorHAnsi"/>
                <w:color w:val="auto"/>
                <w:sz w:val="24"/>
                <w:szCs w:val="24"/>
              </w:rPr>
            </w:pPr>
            <w:r w:rsidRPr="006C0783">
              <w:rPr>
                <w:rFonts w:asciiTheme="minorHAnsi" w:hAnsiTheme="minorHAnsi" w:cstheme="minorHAnsi"/>
                <w:b w:val="0"/>
                <w:color w:val="auto"/>
                <w:sz w:val="24"/>
                <w:szCs w:val="24"/>
              </w:rPr>
              <w:t>He/him</w:t>
            </w:r>
          </w:p>
        </w:tc>
      </w:tr>
      <w:tr w:rsidR="006C0783" w:rsidRPr="006C0783" w14:paraId="520232BF" w14:textId="77777777" w:rsidTr="006D6D6D">
        <w:sdt>
          <w:sdtPr>
            <w:rPr>
              <w:rFonts w:cstheme="minorHAnsi"/>
              <w:b/>
              <w:sz w:val="24"/>
              <w:szCs w:val="24"/>
            </w:rPr>
            <w:id w:val="376833703"/>
            <w14:checkbox>
              <w14:checked w14:val="0"/>
              <w14:checkedState w14:val="2612" w14:font="MS Gothic"/>
              <w14:uncheckedState w14:val="2610" w14:font="MS Gothic"/>
            </w14:checkbox>
          </w:sdtPr>
          <w:sdtEndPr/>
          <w:sdtContent>
            <w:tc>
              <w:tcPr>
                <w:tcW w:w="426" w:type="dxa"/>
                <w:vAlign w:val="center"/>
              </w:tcPr>
              <w:p w14:paraId="26852404" w14:textId="77777777" w:rsidR="00F02605" w:rsidRPr="006C0783" w:rsidRDefault="00F02605" w:rsidP="00F02605">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5CC378E8" w14:textId="2F354CEC" w:rsidR="00F02605" w:rsidRPr="006C0783" w:rsidRDefault="00F02605" w:rsidP="00F02605">
            <w:pPr>
              <w:spacing w:before="120" w:after="80" w:line="259" w:lineRule="auto"/>
              <w:rPr>
                <w:rFonts w:cstheme="minorHAnsi"/>
                <w:sz w:val="24"/>
                <w:szCs w:val="24"/>
              </w:rPr>
            </w:pPr>
            <w:r w:rsidRPr="006C0783">
              <w:rPr>
                <w:rFonts w:cstheme="minorHAnsi"/>
                <w:sz w:val="24"/>
                <w:szCs w:val="24"/>
              </w:rPr>
              <w:t>She/her</w:t>
            </w:r>
          </w:p>
        </w:tc>
      </w:tr>
      <w:tr w:rsidR="006C0783" w:rsidRPr="006C0783" w14:paraId="17BF2437" w14:textId="77777777" w:rsidTr="006D6D6D">
        <w:sdt>
          <w:sdtPr>
            <w:rPr>
              <w:rFonts w:cstheme="minorHAnsi"/>
              <w:b/>
              <w:sz w:val="24"/>
              <w:szCs w:val="24"/>
            </w:rPr>
            <w:id w:val="-2097000392"/>
            <w14:checkbox>
              <w14:checked w14:val="0"/>
              <w14:checkedState w14:val="2612" w14:font="MS Gothic"/>
              <w14:uncheckedState w14:val="2610" w14:font="MS Gothic"/>
            </w14:checkbox>
          </w:sdtPr>
          <w:sdtEndPr/>
          <w:sdtContent>
            <w:tc>
              <w:tcPr>
                <w:tcW w:w="426" w:type="dxa"/>
                <w:vAlign w:val="center"/>
              </w:tcPr>
              <w:p w14:paraId="09031B7B" w14:textId="77777777" w:rsidR="00F02605" w:rsidRPr="006C0783" w:rsidRDefault="00F02605" w:rsidP="00F02605">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5741F0C9" w14:textId="01CF2841" w:rsidR="00F02605" w:rsidRPr="006C0783" w:rsidRDefault="00F02605" w:rsidP="00F02605">
            <w:pPr>
              <w:spacing w:before="120" w:after="80" w:line="259" w:lineRule="auto"/>
              <w:rPr>
                <w:rFonts w:cstheme="minorHAnsi"/>
                <w:sz w:val="24"/>
                <w:szCs w:val="24"/>
              </w:rPr>
            </w:pPr>
            <w:r w:rsidRPr="006C0783">
              <w:rPr>
                <w:rFonts w:cstheme="minorHAnsi"/>
                <w:sz w:val="24"/>
                <w:szCs w:val="24"/>
              </w:rPr>
              <w:t>They/them</w:t>
            </w:r>
          </w:p>
        </w:tc>
      </w:tr>
      <w:tr w:rsidR="00E25CBC" w:rsidRPr="006C0783" w14:paraId="098E086C" w14:textId="77777777" w:rsidTr="006D6D6D">
        <w:sdt>
          <w:sdtPr>
            <w:rPr>
              <w:rFonts w:cstheme="minorHAnsi"/>
              <w:b/>
              <w:sz w:val="24"/>
              <w:szCs w:val="24"/>
            </w:rPr>
            <w:id w:val="-197387769"/>
            <w14:checkbox>
              <w14:checked w14:val="0"/>
              <w14:checkedState w14:val="2612" w14:font="MS Gothic"/>
              <w14:uncheckedState w14:val="2610" w14:font="MS Gothic"/>
            </w14:checkbox>
          </w:sdtPr>
          <w:sdtEndPr/>
          <w:sdtContent>
            <w:tc>
              <w:tcPr>
                <w:tcW w:w="426" w:type="dxa"/>
                <w:vAlign w:val="center"/>
              </w:tcPr>
              <w:p w14:paraId="6C3B5EBD" w14:textId="77777777" w:rsidR="00E25CBC" w:rsidRPr="006C0783" w:rsidRDefault="00E25CBC" w:rsidP="00E25CBC">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3CAE660E" w14:textId="75270624" w:rsidR="00E25CBC" w:rsidRPr="006C0783" w:rsidRDefault="00E25CBC" w:rsidP="00E25CBC">
            <w:pPr>
              <w:spacing w:before="120" w:after="80" w:line="259" w:lineRule="auto"/>
              <w:rPr>
                <w:rFonts w:cstheme="minorHAnsi"/>
                <w:sz w:val="24"/>
                <w:szCs w:val="24"/>
              </w:rPr>
            </w:pPr>
            <w:r w:rsidRPr="006C0783">
              <w:rPr>
                <w:rFonts w:cstheme="minorHAnsi"/>
                <w:sz w:val="24"/>
                <w:szCs w:val="24"/>
              </w:rPr>
              <w:t xml:space="preserve">Other: </w:t>
            </w:r>
          </w:p>
        </w:tc>
      </w:tr>
      <w:bookmarkEnd w:id="3"/>
    </w:tbl>
    <w:p w14:paraId="0EB1537E" w14:textId="4523C456" w:rsidR="00F02605" w:rsidRPr="006C0783" w:rsidRDefault="00F02605" w:rsidP="00341D41">
      <w:pPr>
        <w:pStyle w:val="StaffH1"/>
        <w:spacing w:before="0" w:after="240"/>
        <w:rPr>
          <w:rFonts w:asciiTheme="minorHAnsi" w:hAnsiTheme="minorHAnsi" w:cstheme="minorHAnsi"/>
          <w:color w:val="auto"/>
          <w:sz w:val="24"/>
          <w:szCs w:val="24"/>
        </w:rPr>
      </w:pPr>
    </w:p>
    <w:p w14:paraId="7CE429F3" w14:textId="3B7F493B" w:rsidR="009D66F5" w:rsidRPr="006C0783" w:rsidRDefault="008C3230" w:rsidP="00341D41">
      <w:pPr>
        <w:pStyle w:val="StaffH1"/>
        <w:spacing w:before="0" w:after="240"/>
        <w:rPr>
          <w:rFonts w:asciiTheme="minorHAnsi" w:hAnsiTheme="minorHAnsi" w:cstheme="minorHAnsi"/>
          <w:b w:val="0"/>
          <w:color w:val="auto"/>
          <w:sz w:val="24"/>
          <w:szCs w:val="24"/>
        </w:rPr>
      </w:pPr>
      <w:r w:rsidRPr="006C0783">
        <w:rPr>
          <w:rFonts w:asciiTheme="minorHAnsi" w:hAnsiTheme="minorHAnsi" w:cstheme="minorHAnsi"/>
          <w:color w:val="auto"/>
          <w:sz w:val="24"/>
          <w:szCs w:val="24"/>
        </w:rPr>
        <w:t>Do you identify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924"/>
      </w:tblGrid>
      <w:tr w:rsidR="006C0783" w:rsidRPr="006C0783" w14:paraId="4B61F5EB" w14:textId="77777777" w:rsidTr="006D6D6D">
        <w:sdt>
          <w:sdtPr>
            <w:rPr>
              <w:rFonts w:cstheme="minorHAnsi"/>
              <w:bCs/>
              <w:sz w:val="24"/>
              <w:szCs w:val="24"/>
            </w:rPr>
            <w:id w:val="-55329203"/>
            <w14:checkbox>
              <w14:checked w14:val="0"/>
              <w14:checkedState w14:val="2612" w14:font="MS Gothic"/>
              <w14:uncheckedState w14:val="2610" w14:font="MS Gothic"/>
            </w14:checkbox>
          </w:sdtPr>
          <w:sdtEndPr/>
          <w:sdtContent>
            <w:tc>
              <w:tcPr>
                <w:tcW w:w="426" w:type="dxa"/>
                <w:vAlign w:val="center"/>
              </w:tcPr>
              <w:p w14:paraId="0C91D770" w14:textId="77777777" w:rsidR="00E25CBC" w:rsidRPr="006C0783" w:rsidRDefault="00E25CBC" w:rsidP="001C248F">
                <w:pPr>
                  <w:spacing w:line="259" w:lineRule="auto"/>
                  <w:rPr>
                    <w:rFonts w:cstheme="minorHAnsi"/>
                    <w:bCs/>
                    <w:sz w:val="24"/>
                    <w:szCs w:val="24"/>
                  </w:rPr>
                </w:pPr>
                <w:r w:rsidRPr="006C0783">
                  <w:rPr>
                    <w:rFonts w:ascii="Segoe UI Symbol" w:hAnsi="Segoe UI Symbol" w:cs="Segoe UI Symbol"/>
                    <w:bCs/>
                    <w:sz w:val="24"/>
                    <w:szCs w:val="24"/>
                  </w:rPr>
                  <w:t>☐</w:t>
                </w:r>
              </w:p>
            </w:tc>
          </w:sdtContent>
        </w:sdt>
        <w:tc>
          <w:tcPr>
            <w:tcW w:w="8924" w:type="dxa"/>
            <w:vAlign w:val="center"/>
          </w:tcPr>
          <w:p w14:paraId="5202AADE" w14:textId="31273D4C" w:rsidR="00E25CBC" w:rsidRPr="006C0783" w:rsidRDefault="00E25CBC" w:rsidP="001C248F">
            <w:pPr>
              <w:pStyle w:val="StaffH1"/>
              <w:spacing w:after="80"/>
              <w:rPr>
                <w:rFonts w:asciiTheme="minorHAnsi" w:hAnsiTheme="minorHAnsi" w:cstheme="minorHAnsi"/>
                <w:color w:val="auto"/>
                <w:sz w:val="24"/>
                <w:szCs w:val="24"/>
              </w:rPr>
            </w:pPr>
            <w:r w:rsidRPr="006C0783">
              <w:rPr>
                <w:rFonts w:asciiTheme="minorHAnsi" w:hAnsiTheme="minorHAnsi" w:cstheme="minorHAnsi"/>
                <w:b w:val="0"/>
                <w:color w:val="auto"/>
                <w:sz w:val="24"/>
                <w:szCs w:val="24"/>
              </w:rPr>
              <w:t>Aboriginal</w:t>
            </w:r>
          </w:p>
        </w:tc>
      </w:tr>
      <w:tr w:rsidR="006C0783" w:rsidRPr="006C0783" w14:paraId="58C0E008" w14:textId="77777777" w:rsidTr="006D6D6D">
        <w:sdt>
          <w:sdtPr>
            <w:rPr>
              <w:rFonts w:cstheme="minorHAnsi"/>
              <w:b/>
              <w:sz w:val="24"/>
              <w:szCs w:val="24"/>
            </w:rPr>
            <w:id w:val="-89167394"/>
            <w14:checkbox>
              <w14:checked w14:val="0"/>
              <w14:checkedState w14:val="2612" w14:font="MS Gothic"/>
              <w14:uncheckedState w14:val="2610" w14:font="MS Gothic"/>
            </w14:checkbox>
          </w:sdtPr>
          <w:sdtEndPr/>
          <w:sdtContent>
            <w:tc>
              <w:tcPr>
                <w:tcW w:w="426" w:type="dxa"/>
                <w:vAlign w:val="center"/>
              </w:tcPr>
              <w:p w14:paraId="08240819" w14:textId="77777777" w:rsidR="00E25CBC" w:rsidRPr="006C0783" w:rsidRDefault="00E25CBC" w:rsidP="001C248F">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695764BF" w14:textId="1F17A477" w:rsidR="00E25CBC" w:rsidRPr="006C0783" w:rsidRDefault="00E25CBC" w:rsidP="001C248F">
            <w:pPr>
              <w:spacing w:before="120" w:after="80" w:line="259" w:lineRule="auto"/>
              <w:rPr>
                <w:rFonts w:cstheme="minorHAnsi"/>
                <w:sz w:val="24"/>
                <w:szCs w:val="24"/>
              </w:rPr>
            </w:pPr>
            <w:r w:rsidRPr="006C0783">
              <w:rPr>
                <w:rFonts w:cstheme="minorHAnsi"/>
                <w:sz w:val="24"/>
                <w:szCs w:val="24"/>
              </w:rPr>
              <w:t>Torres Strait Islander</w:t>
            </w:r>
          </w:p>
        </w:tc>
      </w:tr>
      <w:tr w:rsidR="006C0783" w:rsidRPr="006C0783" w14:paraId="4CE730A0" w14:textId="77777777" w:rsidTr="006D6D6D">
        <w:sdt>
          <w:sdtPr>
            <w:rPr>
              <w:rFonts w:cstheme="minorHAnsi"/>
              <w:b/>
              <w:sz w:val="24"/>
              <w:szCs w:val="24"/>
            </w:rPr>
            <w:id w:val="-834528527"/>
            <w14:checkbox>
              <w14:checked w14:val="0"/>
              <w14:checkedState w14:val="2612" w14:font="MS Gothic"/>
              <w14:uncheckedState w14:val="2610" w14:font="MS Gothic"/>
            </w14:checkbox>
          </w:sdtPr>
          <w:sdtEndPr/>
          <w:sdtContent>
            <w:tc>
              <w:tcPr>
                <w:tcW w:w="426" w:type="dxa"/>
                <w:vAlign w:val="center"/>
              </w:tcPr>
              <w:p w14:paraId="7A5F7B47" w14:textId="77777777" w:rsidR="00E25CBC" w:rsidRPr="006C0783" w:rsidRDefault="00E25CBC" w:rsidP="001C248F">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3C0953F8" w14:textId="2D9C78CE" w:rsidR="00E25CBC" w:rsidRPr="006C0783" w:rsidRDefault="00E25CBC" w:rsidP="001C248F">
            <w:pPr>
              <w:spacing w:before="120" w:after="80" w:line="259" w:lineRule="auto"/>
              <w:rPr>
                <w:rFonts w:cstheme="minorHAnsi"/>
                <w:sz w:val="24"/>
                <w:szCs w:val="24"/>
              </w:rPr>
            </w:pPr>
            <w:r w:rsidRPr="006C0783">
              <w:rPr>
                <w:rFonts w:cstheme="minorHAnsi"/>
                <w:sz w:val="24"/>
                <w:szCs w:val="24"/>
              </w:rPr>
              <w:t>Both</w:t>
            </w:r>
          </w:p>
        </w:tc>
      </w:tr>
      <w:tr w:rsidR="00E25CBC" w:rsidRPr="006C0783" w14:paraId="01E099AF" w14:textId="77777777" w:rsidTr="006D6D6D">
        <w:sdt>
          <w:sdtPr>
            <w:rPr>
              <w:rFonts w:cstheme="minorHAnsi"/>
              <w:b/>
              <w:sz w:val="24"/>
              <w:szCs w:val="24"/>
            </w:rPr>
            <w:id w:val="-594711175"/>
            <w14:checkbox>
              <w14:checked w14:val="0"/>
              <w14:checkedState w14:val="2612" w14:font="MS Gothic"/>
              <w14:uncheckedState w14:val="2610" w14:font="MS Gothic"/>
            </w14:checkbox>
          </w:sdtPr>
          <w:sdtEndPr/>
          <w:sdtContent>
            <w:tc>
              <w:tcPr>
                <w:tcW w:w="426" w:type="dxa"/>
                <w:vAlign w:val="center"/>
              </w:tcPr>
              <w:p w14:paraId="5C415AAA" w14:textId="77777777" w:rsidR="00E25CBC" w:rsidRPr="006C0783" w:rsidRDefault="00E25CBC" w:rsidP="001C248F">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52402537" w14:textId="322BBE34" w:rsidR="00E25CBC" w:rsidRPr="006C0783" w:rsidRDefault="00E25CBC" w:rsidP="001C248F">
            <w:pPr>
              <w:spacing w:before="120" w:after="80" w:line="259" w:lineRule="auto"/>
              <w:rPr>
                <w:rFonts w:cstheme="minorHAnsi"/>
                <w:sz w:val="24"/>
                <w:szCs w:val="24"/>
              </w:rPr>
            </w:pPr>
            <w:r w:rsidRPr="006C0783">
              <w:rPr>
                <w:rFonts w:cstheme="minorHAnsi"/>
                <w:sz w:val="24"/>
                <w:szCs w:val="24"/>
              </w:rPr>
              <w:t>Prefer not to state</w:t>
            </w:r>
          </w:p>
        </w:tc>
      </w:tr>
    </w:tbl>
    <w:p w14:paraId="31229532" w14:textId="77777777" w:rsidR="00E25CBC" w:rsidRPr="006C0783" w:rsidRDefault="00E25CBC" w:rsidP="006D6D6D">
      <w:pPr>
        <w:pStyle w:val="StaffH1"/>
        <w:spacing w:before="0" w:after="0"/>
        <w:rPr>
          <w:rFonts w:asciiTheme="minorHAnsi" w:hAnsiTheme="minorHAnsi" w:cstheme="minorHAnsi"/>
          <w:b w:val="0"/>
          <w:color w:val="auto"/>
          <w:sz w:val="24"/>
          <w:szCs w:val="24"/>
        </w:rPr>
      </w:pPr>
    </w:p>
    <w:p w14:paraId="0EA7BD95" w14:textId="77777777" w:rsidR="006D6D6D" w:rsidRPr="006C0783" w:rsidRDefault="006D6D6D" w:rsidP="008C3230">
      <w:pPr>
        <w:pStyle w:val="StaffH1"/>
        <w:spacing w:before="0" w:after="80"/>
        <w:rPr>
          <w:rFonts w:asciiTheme="minorHAnsi" w:hAnsiTheme="minorHAnsi" w:cstheme="minorHAnsi"/>
          <w:bCs/>
          <w:color w:val="auto"/>
          <w:spacing w:val="1"/>
          <w:sz w:val="24"/>
          <w:szCs w:val="24"/>
        </w:rPr>
      </w:pPr>
    </w:p>
    <w:p w14:paraId="1325FD5E" w14:textId="76B1661F" w:rsidR="009D66F5" w:rsidRPr="006C0783" w:rsidRDefault="009D66F5" w:rsidP="008C3230">
      <w:pPr>
        <w:pStyle w:val="StaffH1"/>
        <w:spacing w:before="0" w:after="80"/>
        <w:rPr>
          <w:rFonts w:asciiTheme="minorHAnsi" w:hAnsiTheme="minorHAnsi" w:cstheme="minorHAnsi"/>
          <w:b w:val="0"/>
          <w:bCs/>
          <w:color w:val="auto"/>
          <w:spacing w:val="1"/>
          <w:sz w:val="24"/>
          <w:szCs w:val="24"/>
        </w:rPr>
      </w:pPr>
      <w:r w:rsidRPr="006C0783">
        <w:rPr>
          <w:rFonts w:asciiTheme="minorHAnsi" w:hAnsiTheme="minorHAnsi" w:cstheme="minorHAnsi"/>
          <w:bCs/>
          <w:color w:val="auto"/>
          <w:spacing w:val="1"/>
          <w:sz w:val="24"/>
          <w:szCs w:val="24"/>
        </w:rPr>
        <w:t>Ag</w:t>
      </w:r>
      <w:r w:rsidRPr="006C0783">
        <w:rPr>
          <w:rFonts w:asciiTheme="minorHAnsi" w:hAnsiTheme="minorHAnsi" w:cstheme="minorHAnsi"/>
          <w:bCs/>
          <w:color w:val="auto"/>
          <w:sz w:val="24"/>
          <w:szCs w:val="24"/>
        </w:rPr>
        <w:t>e</w:t>
      </w:r>
      <w:r w:rsidRPr="006C0783">
        <w:rPr>
          <w:rFonts w:asciiTheme="minorHAnsi" w:hAnsiTheme="minorHAnsi" w:cstheme="minorHAnsi"/>
          <w:bCs/>
          <w:color w:val="auto"/>
          <w:spacing w:val="-3"/>
          <w:sz w:val="24"/>
          <w:szCs w:val="24"/>
        </w:rPr>
        <w:t xml:space="preserve"> </w:t>
      </w:r>
      <w:r w:rsidRPr="006C0783">
        <w:rPr>
          <w:rFonts w:asciiTheme="minorHAnsi" w:hAnsiTheme="minorHAnsi" w:cstheme="minorHAnsi"/>
          <w:bCs/>
          <w:color w:val="auto"/>
          <w:spacing w:val="1"/>
          <w:sz w:val="24"/>
          <w:szCs w:val="24"/>
        </w:rPr>
        <w:t>r</w:t>
      </w:r>
      <w:r w:rsidRPr="006C0783">
        <w:rPr>
          <w:rFonts w:asciiTheme="minorHAnsi" w:hAnsiTheme="minorHAnsi" w:cstheme="minorHAnsi"/>
          <w:bCs/>
          <w:color w:val="auto"/>
          <w:spacing w:val="-1"/>
          <w:sz w:val="24"/>
          <w:szCs w:val="24"/>
        </w:rPr>
        <w:t>an</w:t>
      </w:r>
      <w:r w:rsidRPr="006C0783">
        <w:rPr>
          <w:rFonts w:asciiTheme="minorHAnsi" w:hAnsiTheme="minorHAnsi" w:cstheme="minorHAnsi"/>
          <w:bCs/>
          <w:color w:val="auto"/>
          <w:spacing w:val="1"/>
          <w:sz w:val="24"/>
          <w:szCs w:val="24"/>
        </w:rPr>
        <w:t>g</w:t>
      </w:r>
      <w:r w:rsidRPr="006C0783">
        <w:rPr>
          <w:rFonts w:asciiTheme="minorHAnsi" w:hAnsiTheme="minorHAnsi" w:cstheme="minorHAnsi"/>
          <w:bCs/>
          <w:color w:val="auto"/>
          <w:sz w:val="24"/>
          <w:szCs w:val="24"/>
        </w:rPr>
        <w:t>e:</w:t>
      </w:r>
      <w:r w:rsidRPr="006C0783">
        <w:rPr>
          <w:rFonts w:asciiTheme="minorHAnsi" w:hAnsiTheme="minorHAnsi" w:cstheme="minorHAnsi"/>
          <w:b w:val="0"/>
          <w:bCs/>
          <w:color w:val="auto"/>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924"/>
      </w:tblGrid>
      <w:tr w:rsidR="006C0783" w:rsidRPr="006C0783" w14:paraId="6FD883F5" w14:textId="77777777" w:rsidTr="006D6D6D">
        <w:sdt>
          <w:sdtPr>
            <w:rPr>
              <w:rFonts w:cstheme="minorHAnsi"/>
              <w:bCs/>
              <w:sz w:val="24"/>
              <w:szCs w:val="24"/>
            </w:rPr>
            <w:id w:val="-1273392798"/>
            <w14:checkbox>
              <w14:checked w14:val="0"/>
              <w14:checkedState w14:val="2612" w14:font="MS Gothic"/>
              <w14:uncheckedState w14:val="2610" w14:font="MS Gothic"/>
            </w14:checkbox>
          </w:sdtPr>
          <w:sdtEndPr/>
          <w:sdtContent>
            <w:tc>
              <w:tcPr>
                <w:tcW w:w="426" w:type="dxa"/>
                <w:vAlign w:val="center"/>
              </w:tcPr>
              <w:p w14:paraId="2A1DA866" w14:textId="77777777" w:rsidR="00E25CBC" w:rsidRPr="006C0783" w:rsidRDefault="00E25CBC" w:rsidP="006D6D6D">
                <w:pPr>
                  <w:spacing w:line="259" w:lineRule="auto"/>
                  <w:rPr>
                    <w:rFonts w:cstheme="minorHAnsi"/>
                    <w:bCs/>
                    <w:sz w:val="24"/>
                    <w:szCs w:val="24"/>
                  </w:rPr>
                </w:pPr>
                <w:r w:rsidRPr="006C0783">
                  <w:rPr>
                    <w:rFonts w:ascii="Segoe UI Symbol" w:hAnsi="Segoe UI Symbol" w:cs="Segoe UI Symbol"/>
                    <w:bCs/>
                    <w:sz w:val="24"/>
                    <w:szCs w:val="24"/>
                  </w:rPr>
                  <w:t>☐</w:t>
                </w:r>
              </w:p>
            </w:tc>
          </w:sdtContent>
        </w:sdt>
        <w:tc>
          <w:tcPr>
            <w:tcW w:w="8924" w:type="dxa"/>
            <w:vAlign w:val="center"/>
          </w:tcPr>
          <w:p w14:paraId="4ED22B6B" w14:textId="636F29D3" w:rsidR="00E25CBC" w:rsidRPr="006C0783" w:rsidRDefault="00E25CBC" w:rsidP="006D6D6D">
            <w:pPr>
              <w:pStyle w:val="StaffH1"/>
              <w:spacing w:after="80"/>
              <w:rPr>
                <w:rFonts w:asciiTheme="minorHAnsi" w:hAnsiTheme="minorHAnsi" w:cstheme="minorHAnsi"/>
                <w:color w:val="auto"/>
                <w:sz w:val="24"/>
                <w:szCs w:val="24"/>
              </w:rPr>
            </w:pPr>
            <w:r w:rsidRPr="006C0783">
              <w:rPr>
                <w:rFonts w:asciiTheme="minorHAnsi" w:hAnsiTheme="minorHAnsi" w:cstheme="minorHAnsi"/>
                <w:b w:val="0"/>
                <w:color w:val="auto"/>
                <w:sz w:val="24"/>
                <w:szCs w:val="24"/>
              </w:rPr>
              <w:t>16-24</w:t>
            </w:r>
          </w:p>
        </w:tc>
      </w:tr>
      <w:tr w:rsidR="006C0783" w:rsidRPr="006C0783" w14:paraId="7EB15A3C" w14:textId="77777777" w:rsidTr="006D6D6D">
        <w:sdt>
          <w:sdtPr>
            <w:rPr>
              <w:rFonts w:cstheme="minorHAnsi"/>
              <w:b/>
              <w:sz w:val="24"/>
              <w:szCs w:val="24"/>
            </w:rPr>
            <w:id w:val="-1441072282"/>
            <w14:checkbox>
              <w14:checked w14:val="0"/>
              <w14:checkedState w14:val="2612" w14:font="MS Gothic"/>
              <w14:uncheckedState w14:val="2610" w14:font="MS Gothic"/>
            </w14:checkbox>
          </w:sdtPr>
          <w:sdtEndPr/>
          <w:sdtContent>
            <w:tc>
              <w:tcPr>
                <w:tcW w:w="426" w:type="dxa"/>
                <w:vAlign w:val="center"/>
              </w:tcPr>
              <w:p w14:paraId="604B30E8" w14:textId="77777777" w:rsidR="00E25CBC" w:rsidRPr="006C0783" w:rsidRDefault="00E25CBC" w:rsidP="006D6D6D">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3FA02B7E" w14:textId="31CDB992" w:rsidR="00E25CBC" w:rsidRPr="006C0783" w:rsidRDefault="00E25CBC" w:rsidP="006D6D6D">
            <w:pPr>
              <w:spacing w:before="120" w:after="80" w:line="259" w:lineRule="auto"/>
              <w:rPr>
                <w:rFonts w:cstheme="minorHAnsi"/>
                <w:sz w:val="24"/>
                <w:szCs w:val="24"/>
              </w:rPr>
            </w:pPr>
            <w:r w:rsidRPr="006C0783">
              <w:rPr>
                <w:rFonts w:cstheme="minorHAnsi"/>
                <w:sz w:val="24"/>
                <w:szCs w:val="24"/>
              </w:rPr>
              <w:t xml:space="preserve">25-29     </w:t>
            </w:r>
          </w:p>
        </w:tc>
      </w:tr>
      <w:tr w:rsidR="006C0783" w:rsidRPr="006C0783" w14:paraId="595AF799" w14:textId="77777777" w:rsidTr="006D6D6D">
        <w:sdt>
          <w:sdtPr>
            <w:rPr>
              <w:rFonts w:cstheme="minorHAnsi"/>
              <w:b/>
              <w:sz w:val="24"/>
              <w:szCs w:val="24"/>
            </w:rPr>
            <w:id w:val="-137111832"/>
            <w14:checkbox>
              <w14:checked w14:val="0"/>
              <w14:checkedState w14:val="2612" w14:font="MS Gothic"/>
              <w14:uncheckedState w14:val="2610" w14:font="MS Gothic"/>
            </w14:checkbox>
          </w:sdtPr>
          <w:sdtEndPr/>
          <w:sdtContent>
            <w:tc>
              <w:tcPr>
                <w:tcW w:w="426" w:type="dxa"/>
                <w:vAlign w:val="center"/>
              </w:tcPr>
              <w:p w14:paraId="74DFAB5A" w14:textId="77777777" w:rsidR="00E25CBC" w:rsidRPr="006C0783" w:rsidRDefault="00E25CBC" w:rsidP="006D6D6D">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43BD89C4" w14:textId="4C460A40" w:rsidR="00E25CBC" w:rsidRPr="006C0783" w:rsidRDefault="00E25CBC" w:rsidP="006D6D6D">
            <w:pPr>
              <w:spacing w:before="120" w:after="80" w:line="259" w:lineRule="auto"/>
              <w:rPr>
                <w:rFonts w:cstheme="minorHAnsi"/>
                <w:sz w:val="24"/>
                <w:szCs w:val="24"/>
              </w:rPr>
            </w:pPr>
            <w:r w:rsidRPr="006C0783">
              <w:rPr>
                <w:rFonts w:cstheme="minorHAnsi"/>
                <w:sz w:val="24"/>
                <w:szCs w:val="24"/>
              </w:rPr>
              <w:t xml:space="preserve">30-39     </w:t>
            </w:r>
          </w:p>
        </w:tc>
      </w:tr>
      <w:tr w:rsidR="006C0783" w:rsidRPr="006C0783" w14:paraId="2A51E81A" w14:textId="77777777" w:rsidTr="006D6D6D">
        <w:sdt>
          <w:sdtPr>
            <w:rPr>
              <w:rFonts w:cstheme="minorHAnsi"/>
              <w:b/>
              <w:sz w:val="24"/>
              <w:szCs w:val="24"/>
            </w:rPr>
            <w:id w:val="1278148907"/>
            <w14:checkbox>
              <w14:checked w14:val="0"/>
              <w14:checkedState w14:val="2612" w14:font="MS Gothic"/>
              <w14:uncheckedState w14:val="2610" w14:font="MS Gothic"/>
            </w14:checkbox>
          </w:sdtPr>
          <w:sdtEndPr/>
          <w:sdtContent>
            <w:tc>
              <w:tcPr>
                <w:tcW w:w="426" w:type="dxa"/>
                <w:vAlign w:val="center"/>
              </w:tcPr>
              <w:p w14:paraId="15029D0C" w14:textId="77777777" w:rsidR="00E25CBC" w:rsidRPr="006C0783" w:rsidRDefault="00E25CBC" w:rsidP="006D6D6D">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204FA3F6" w14:textId="195A4886" w:rsidR="00E25CBC" w:rsidRPr="006C0783" w:rsidRDefault="00E25CBC" w:rsidP="006D6D6D">
            <w:pPr>
              <w:spacing w:before="120" w:after="80" w:line="259" w:lineRule="auto"/>
              <w:rPr>
                <w:rFonts w:cstheme="minorHAnsi"/>
                <w:sz w:val="24"/>
                <w:szCs w:val="24"/>
              </w:rPr>
            </w:pPr>
            <w:r w:rsidRPr="006C0783">
              <w:rPr>
                <w:rFonts w:cstheme="minorHAnsi"/>
                <w:sz w:val="24"/>
                <w:szCs w:val="24"/>
              </w:rPr>
              <w:t xml:space="preserve">40-49     </w:t>
            </w:r>
          </w:p>
        </w:tc>
      </w:tr>
      <w:tr w:rsidR="006C0783" w:rsidRPr="006C0783" w14:paraId="739B40F5" w14:textId="77777777" w:rsidTr="006D6D6D">
        <w:sdt>
          <w:sdtPr>
            <w:rPr>
              <w:rFonts w:cstheme="minorHAnsi"/>
              <w:b/>
              <w:sz w:val="24"/>
              <w:szCs w:val="24"/>
            </w:rPr>
            <w:id w:val="-955715360"/>
            <w14:checkbox>
              <w14:checked w14:val="0"/>
              <w14:checkedState w14:val="2612" w14:font="MS Gothic"/>
              <w14:uncheckedState w14:val="2610" w14:font="MS Gothic"/>
            </w14:checkbox>
          </w:sdtPr>
          <w:sdtEndPr/>
          <w:sdtContent>
            <w:tc>
              <w:tcPr>
                <w:tcW w:w="426" w:type="dxa"/>
                <w:vAlign w:val="center"/>
              </w:tcPr>
              <w:p w14:paraId="0E1CAE88" w14:textId="77777777" w:rsidR="00E25CBC" w:rsidRPr="006C0783" w:rsidRDefault="00E25CBC" w:rsidP="006D6D6D">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7D60549F" w14:textId="24F8AC82" w:rsidR="00E25CBC" w:rsidRPr="006C0783" w:rsidRDefault="00E25CBC" w:rsidP="006D6D6D">
            <w:pPr>
              <w:spacing w:before="120" w:after="80" w:line="259" w:lineRule="auto"/>
              <w:rPr>
                <w:rFonts w:cstheme="minorHAnsi"/>
                <w:sz w:val="24"/>
                <w:szCs w:val="24"/>
              </w:rPr>
            </w:pPr>
            <w:r w:rsidRPr="006C0783">
              <w:rPr>
                <w:rFonts w:cstheme="minorHAnsi"/>
                <w:sz w:val="24"/>
                <w:szCs w:val="24"/>
              </w:rPr>
              <w:t xml:space="preserve">50-59      </w:t>
            </w:r>
          </w:p>
        </w:tc>
      </w:tr>
      <w:tr w:rsidR="006C0783" w:rsidRPr="006C0783" w14:paraId="68C83421" w14:textId="77777777" w:rsidTr="006D6D6D">
        <w:sdt>
          <w:sdtPr>
            <w:rPr>
              <w:rFonts w:cstheme="minorHAnsi"/>
              <w:b/>
              <w:sz w:val="24"/>
              <w:szCs w:val="24"/>
            </w:rPr>
            <w:id w:val="-1353947076"/>
            <w14:checkbox>
              <w14:checked w14:val="0"/>
              <w14:checkedState w14:val="2612" w14:font="MS Gothic"/>
              <w14:uncheckedState w14:val="2610" w14:font="MS Gothic"/>
            </w14:checkbox>
          </w:sdtPr>
          <w:sdtEndPr/>
          <w:sdtContent>
            <w:tc>
              <w:tcPr>
                <w:tcW w:w="426" w:type="dxa"/>
                <w:vAlign w:val="center"/>
              </w:tcPr>
              <w:p w14:paraId="08C7C46E" w14:textId="77777777" w:rsidR="00E25CBC" w:rsidRPr="006C0783" w:rsidRDefault="00E25CBC" w:rsidP="006D6D6D">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72C7745E" w14:textId="16496C84" w:rsidR="00E25CBC" w:rsidRPr="006C0783" w:rsidRDefault="00E25CBC" w:rsidP="006D6D6D">
            <w:pPr>
              <w:spacing w:before="120" w:after="80" w:line="259" w:lineRule="auto"/>
              <w:rPr>
                <w:rFonts w:cstheme="minorHAnsi"/>
                <w:sz w:val="24"/>
                <w:szCs w:val="24"/>
              </w:rPr>
            </w:pPr>
            <w:r w:rsidRPr="006C0783">
              <w:rPr>
                <w:rFonts w:cstheme="minorHAnsi"/>
                <w:sz w:val="24"/>
                <w:szCs w:val="24"/>
              </w:rPr>
              <w:t xml:space="preserve">60-69     </w:t>
            </w:r>
          </w:p>
        </w:tc>
      </w:tr>
      <w:tr w:rsidR="00E25CBC" w:rsidRPr="006C0783" w14:paraId="76DAD860" w14:textId="77777777" w:rsidTr="006D6D6D">
        <w:sdt>
          <w:sdtPr>
            <w:rPr>
              <w:rFonts w:cstheme="minorHAnsi"/>
              <w:b/>
              <w:sz w:val="24"/>
              <w:szCs w:val="24"/>
            </w:rPr>
            <w:id w:val="-88241618"/>
            <w14:checkbox>
              <w14:checked w14:val="0"/>
              <w14:checkedState w14:val="2612" w14:font="MS Gothic"/>
              <w14:uncheckedState w14:val="2610" w14:font="MS Gothic"/>
            </w14:checkbox>
          </w:sdtPr>
          <w:sdtEndPr/>
          <w:sdtContent>
            <w:tc>
              <w:tcPr>
                <w:tcW w:w="426" w:type="dxa"/>
                <w:vAlign w:val="center"/>
              </w:tcPr>
              <w:p w14:paraId="11D988CB" w14:textId="77777777" w:rsidR="00E25CBC" w:rsidRPr="006C0783" w:rsidRDefault="00E25CBC" w:rsidP="006D6D6D">
                <w:pPr>
                  <w:spacing w:line="259" w:lineRule="auto"/>
                  <w:rPr>
                    <w:rFonts w:cstheme="minorHAnsi"/>
                    <w:b/>
                    <w:sz w:val="24"/>
                    <w:szCs w:val="24"/>
                  </w:rPr>
                </w:pPr>
                <w:r w:rsidRPr="006C0783">
                  <w:rPr>
                    <w:rFonts w:ascii="Segoe UI Symbol" w:hAnsi="Segoe UI Symbol" w:cs="Segoe UI Symbol"/>
                    <w:b/>
                    <w:sz w:val="24"/>
                    <w:szCs w:val="24"/>
                  </w:rPr>
                  <w:t>☐</w:t>
                </w:r>
              </w:p>
            </w:tc>
          </w:sdtContent>
        </w:sdt>
        <w:tc>
          <w:tcPr>
            <w:tcW w:w="8924" w:type="dxa"/>
            <w:vAlign w:val="center"/>
          </w:tcPr>
          <w:p w14:paraId="61618FE9" w14:textId="3645B1BC" w:rsidR="00E25CBC" w:rsidRPr="006C0783" w:rsidRDefault="00E25CBC" w:rsidP="006D6D6D">
            <w:pPr>
              <w:spacing w:before="120" w:after="80" w:line="259" w:lineRule="auto"/>
              <w:rPr>
                <w:rFonts w:cstheme="minorHAnsi"/>
                <w:sz w:val="24"/>
                <w:szCs w:val="24"/>
              </w:rPr>
            </w:pPr>
            <w:r w:rsidRPr="006C0783">
              <w:rPr>
                <w:rFonts w:cstheme="minorHAnsi"/>
                <w:sz w:val="24"/>
                <w:szCs w:val="24"/>
              </w:rPr>
              <w:t>70+</w:t>
            </w:r>
          </w:p>
        </w:tc>
      </w:tr>
    </w:tbl>
    <w:p w14:paraId="5975C32A" w14:textId="77777777" w:rsidR="00E25CBC" w:rsidRPr="006C0783" w:rsidRDefault="00E25CBC" w:rsidP="006D6D6D">
      <w:pPr>
        <w:pStyle w:val="StaffH1"/>
        <w:spacing w:before="0" w:after="80"/>
        <w:rPr>
          <w:rFonts w:asciiTheme="minorHAnsi" w:hAnsiTheme="minorHAnsi" w:cstheme="minorHAnsi"/>
          <w:b w:val="0"/>
          <w:bCs/>
          <w:color w:val="auto"/>
          <w:spacing w:val="1"/>
          <w:sz w:val="24"/>
          <w:szCs w:val="24"/>
        </w:rPr>
      </w:pPr>
    </w:p>
    <w:p w14:paraId="3375ABE2" w14:textId="77777777" w:rsidR="009D66F5" w:rsidRPr="006C0783" w:rsidRDefault="009D66F5" w:rsidP="006D6D6D">
      <w:pPr>
        <w:pStyle w:val="StaffH1"/>
        <w:spacing w:before="0" w:after="80" w:line="72" w:lineRule="auto"/>
        <w:rPr>
          <w:rFonts w:asciiTheme="minorHAnsi" w:hAnsiTheme="minorHAnsi" w:cstheme="minorHAnsi"/>
          <w:b w:val="0"/>
          <w:bCs/>
          <w:color w:val="auto"/>
          <w:spacing w:val="1"/>
          <w:sz w:val="24"/>
          <w:szCs w:val="24"/>
          <w:highlight w:val="red"/>
        </w:rPr>
      </w:pPr>
    </w:p>
    <w:p w14:paraId="5A3FAA16" w14:textId="77777777" w:rsidR="009D66F5" w:rsidRPr="006C0783" w:rsidRDefault="009D66F5" w:rsidP="006D6D6D">
      <w:pPr>
        <w:pStyle w:val="StaffH1"/>
        <w:rPr>
          <w:rFonts w:asciiTheme="minorHAnsi" w:hAnsiTheme="minorHAnsi" w:cstheme="minorHAnsi"/>
          <w:b w:val="0"/>
          <w:i/>
          <w:color w:val="auto"/>
          <w:sz w:val="24"/>
          <w:szCs w:val="24"/>
        </w:rPr>
      </w:pPr>
      <w:r w:rsidRPr="006C0783">
        <w:rPr>
          <w:rFonts w:asciiTheme="minorHAnsi" w:hAnsiTheme="minorHAnsi" w:cstheme="minorHAnsi"/>
          <w:color w:val="auto"/>
          <w:sz w:val="24"/>
          <w:szCs w:val="24"/>
        </w:rPr>
        <w:t>Please describe any support you need to take part in this activity</w:t>
      </w:r>
      <w:r w:rsidR="007B1118" w:rsidRPr="006C0783">
        <w:rPr>
          <w:rFonts w:asciiTheme="minorHAnsi" w:hAnsiTheme="minorHAnsi" w:cstheme="minorHAnsi"/>
          <w:color w:val="auto"/>
          <w:sz w:val="24"/>
          <w:szCs w:val="24"/>
        </w:rPr>
        <w:t xml:space="preserve"> </w:t>
      </w:r>
      <w:r w:rsidR="007B1118" w:rsidRPr="006C0783">
        <w:rPr>
          <w:rFonts w:asciiTheme="minorHAnsi" w:hAnsiTheme="minorHAnsi" w:cstheme="minorHAnsi"/>
          <w:b w:val="0"/>
          <w:i/>
          <w:color w:val="auto"/>
          <w:sz w:val="24"/>
          <w:szCs w:val="24"/>
        </w:rPr>
        <w:t>(examples include support person, hearing loop, dietary requirements)</w:t>
      </w:r>
    </w:p>
    <w:p w14:paraId="576D03C8" w14:textId="77777777" w:rsidR="007B1118" w:rsidRPr="006C0783" w:rsidRDefault="007B1118" w:rsidP="009D66F5">
      <w:pPr>
        <w:pStyle w:val="StaffH1"/>
        <w:rPr>
          <w:rFonts w:asciiTheme="minorHAnsi" w:hAnsiTheme="minorHAnsi" w:cstheme="minorHAnsi"/>
          <w:b w:val="0"/>
          <w:iCs/>
          <w:color w:val="auto"/>
          <w:sz w:val="24"/>
          <w:szCs w:val="24"/>
        </w:rPr>
      </w:pPr>
    </w:p>
    <w:p w14:paraId="0C36EED2" w14:textId="77777777" w:rsidR="00A83487" w:rsidRPr="006C0783" w:rsidRDefault="00A83487" w:rsidP="009D66F5">
      <w:pPr>
        <w:pStyle w:val="StaffH1"/>
        <w:rPr>
          <w:rFonts w:asciiTheme="minorHAnsi" w:hAnsiTheme="minorHAnsi" w:cstheme="minorHAnsi"/>
          <w:b w:val="0"/>
          <w:i/>
          <w:color w:val="auto"/>
          <w:sz w:val="24"/>
          <w:szCs w:val="24"/>
        </w:rPr>
      </w:pPr>
    </w:p>
    <w:p w14:paraId="327495A1" w14:textId="1C7AE81D" w:rsidR="007B1118" w:rsidRPr="006C0783" w:rsidRDefault="00553171" w:rsidP="009D66F5">
      <w:pPr>
        <w:pStyle w:val="StaffH1"/>
        <w:rPr>
          <w:rFonts w:asciiTheme="minorHAnsi" w:hAnsiTheme="minorHAnsi" w:cstheme="minorHAnsi"/>
          <w:i/>
          <w:color w:val="auto"/>
          <w:sz w:val="24"/>
          <w:szCs w:val="24"/>
        </w:rPr>
      </w:pPr>
      <w:r w:rsidRPr="006C0783">
        <w:rPr>
          <w:rFonts w:asciiTheme="minorHAnsi" w:hAnsiTheme="minorHAnsi" w:cstheme="minorHAnsi"/>
          <w:i/>
          <w:color w:val="auto"/>
          <w:sz w:val="24"/>
          <w:szCs w:val="24"/>
        </w:rPr>
        <w:t xml:space="preserve">Your responses to the following questions only need to be a brief sentence or </w:t>
      </w:r>
      <w:proofErr w:type="gramStart"/>
      <w:r w:rsidRPr="006C0783">
        <w:rPr>
          <w:rFonts w:asciiTheme="minorHAnsi" w:hAnsiTheme="minorHAnsi" w:cstheme="minorHAnsi"/>
          <w:i/>
          <w:color w:val="auto"/>
          <w:sz w:val="24"/>
          <w:szCs w:val="24"/>
        </w:rPr>
        <w:t>two</w:t>
      </w:r>
      <w:proofErr w:type="gramEnd"/>
      <w:r w:rsidR="00A473D2" w:rsidRPr="006C0783">
        <w:rPr>
          <w:rFonts w:asciiTheme="minorHAnsi" w:hAnsiTheme="minorHAnsi" w:cstheme="minorHAnsi"/>
          <w:i/>
          <w:color w:val="auto"/>
          <w:sz w:val="24"/>
          <w:szCs w:val="24"/>
        </w:rPr>
        <w:t xml:space="preserve"> </w:t>
      </w:r>
    </w:p>
    <w:p w14:paraId="3D9D02D4" w14:textId="77777777" w:rsidR="00553171" w:rsidRPr="006C0783" w:rsidRDefault="0075352C" w:rsidP="00A473D2">
      <w:pPr>
        <w:pStyle w:val="StaffH1"/>
        <w:numPr>
          <w:ilvl w:val="0"/>
          <w:numId w:val="9"/>
        </w:numPr>
        <w:rPr>
          <w:rFonts w:asciiTheme="minorHAnsi" w:hAnsiTheme="minorHAnsi" w:cstheme="minorHAnsi"/>
          <w:b w:val="0"/>
          <w:i/>
          <w:color w:val="auto"/>
          <w:sz w:val="24"/>
          <w:szCs w:val="24"/>
        </w:rPr>
      </w:pPr>
      <w:r w:rsidRPr="006C0783">
        <w:rPr>
          <w:rFonts w:asciiTheme="minorHAnsi" w:hAnsiTheme="minorHAnsi" w:cstheme="minorHAnsi"/>
          <w:color w:val="auto"/>
          <w:sz w:val="24"/>
          <w:szCs w:val="24"/>
        </w:rPr>
        <w:t xml:space="preserve">Please describe your experience as a health consumer representative including committees, focus groups, surveys, governance roles, etc. </w:t>
      </w:r>
    </w:p>
    <w:p w14:paraId="4B82417A" w14:textId="77777777" w:rsidR="00553171" w:rsidRPr="006C0783" w:rsidRDefault="008012D5" w:rsidP="00553171">
      <w:pPr>
        <w:pStyle w:val="StaffH1"/>
        <w:rPr>
          <w:rFonts w:asciiTheme="minorHAnsi" w:hAnsiTheme="minorHAnsi" w:cstheme="minorHAnsi"/>
          <w:b w:val="0"/>
          <w:i/>
          <w:color w:val="auto"/>
          <w:sz w:val="24"/>
          <w:szCs w:val="24"/>
        </w:rPr>
      </w:pPr>
      <w:r w:rsidRPr="006C0783">
        <w:rPr>
          <w:rFonts w:asciiTheme="minorHAnsi" w:hAnsiTheme="minorHAnsi" w:cstheme="minorHAnsi"/>
          <w:b w:val="0"/>
          <w:i/>
          <w:color w:val="auto"/>
          <w:sz w:val="24"/>
          <w:szCs w:val="24"/>
        </w:rPr>
        <w:lastRenderedPageBreak/>
        <w:t xml:space="preserve">Tip: </w:t>
      </w:r>
      <w:r w:rsidR="00553171" w:rsidRPr="006C0783">
        <w:rPr>
          <w:rFonts w:asciiTheme="minorHAnsi" w:hAnsiTheme="minorHAnsi" w:cstheme="minorHAnsi"/>
          <w:b w:val="0"/>
          <w:i/>
          <w:color w:val="auto"/>
          <w:sz w:val="24"/>
          <w:szCs w:val="24"/>
        </w:rPr>
        <w:t xml:space="preserve">Past consumer representative positions that have similar requirements to the opportunity you’re expressing interest in. Give an indication of how long each position was for, and any relevant highlights. </w:t>
      </w:r>
    </w:p>
    <w:p w14:paraId="203C7572" w14:textId="77777777" w:rsidR="00553171" w:rsidRPr="006C0783" w:rsidRDefault="00553171" w:rsidP="00553171">
      <w:pPr>
        <w:pStyle w:val="StaffH1"/>
        <w:rPr>
          <w:rFonts w:asciiTheme="minorHAnsi" w:hAnsiTheme="minorHAnsi" w:cstheme="minorHAnsi"/>
          <w:color w:val="auto"/>
          <w:sz w:val="24"/>
          <w:szCs w:val="24"/>
        </w:rPr>
      </w:pPr>
    </w:p>
    <w:p w14:paraId="4A724C5D" w14:textId="77777777" w:rsidR="00AF4875" w:rsidRPr="006C0783" w:rsidRDefault="00AF4875" w:rsidP="00553171">
      <w:pPr>
        <w:pStyle w:val="StaffH1"/>
        <w:rPr>
          <w:rFonts w:asciiTheme="minorHAnsi" w:hAnsiTheme="minorHAnsi" w:cstheme="minorHAnsi"/>
          <w:color w:val="auto"/>
          <w:sz w:val="24"/>
          <w:szCs w:val="24"/>
        </w:rPr>
      </w:pPr>
    </w:p>
    <w:p w14:paraId="1DE85D3C" w14:textId="6CD88971" w:rsidR="008012D5" w:rsidRPr="006C0783" w:rsidRDefault="00AF4875" w:rsidP="000F0D71">
      <w:pPr>
        <w:pStyle w:val="TableParagraph"/>
        <w:numPr>
          <w:ilvl w:val="0"/>
          <w:numId w:val="9"/>
        </w:numPr>
        <w:rPr>
          <w:rFonts w:asciiTheme="minorHAnsi" w:hAnsiTheme="minorHAnsi" w:cstheme="minorHAnsi"/>
          <w:b/>
          <w:i/>
          <w:sz w:val="24"/>
          <w:szCs w:val="24"/>
        </w:rPr>
      </w:pPr>
      <w:r w:rsidRPr="006C0783">
        <w:rPr>
          <w:rFonts w:asciiTheme="minorHAnsi" w:hAnsiTheme="minorHAnsi" w:cstheme="minorHAnsi"/>
          <w:b/>
          <w:sz w:val="24"/>
          <w:szCs w:val="24"/>
        </w:rPr>
        <w:t>Please describe any connections you have to your community (</w:t>
      </w:r>
      <w:proofErr w:type="gramStart"/>
      <w:r w:rsidRPr="006C0783">
        <w:rPr>
          <w:rFonts w:asciiTheme="minorHAnsi" w:hAnsiTheme="minorHAnsi" w:cstheme="minorHAnsi"/>
          <w:b/>
          <w:sz w:val="24"/>
          <w:szCs w:val="24"/>
        </w:rPr>
        <w:t>e.g.</w:t>
      </w:r>
      <w:proofErr w:type="gramEnd"/>
      <w:r w:rsidRPr="006C0783">
        <w:rPr>
          <w:rFonts w:asciiTheme="minorHAnsi" w:hAnsiTheme="minorHAnsi" w:cstheme="minorHAnsi"/>
          <w:b/>
          <w:sz w:val="24"/>
          <w:szCs w:val="24"/>
        </w:rPr>
        <w:t xml:space="preserve"> networks, groups)</w:t>
      </w:r>
      <w:r w:rsidRPr="006C0783">
        <w:rPr>
          <w:rFonts w:asciiTheme="minorHAnsi" w:hAnsiTheme="minorHAnsi" w:cstheme="minorHAnsi"/>
          <w:b/>
          <w:i/>
          <w:sz w:val="24"/>
          <w:szCs w:val="24"/>
        </w:rPr>
        <w:t xml:space="preserve"> </w:t>
      </w:r>
      <w:r w:rsidR="008012D5" w:rsidRPr="006C0783">
        <w:rPr>
          <w:rFonts w:asciiTheme="minorHAnsi" w:hAnsiTheme="minorHAnsi" w:cstheme="minorHAnsi"/>
          <w:i/>
          <w:sz w:val="24"/>
          <w:szCs w:val="24"/>
        </w:rPr>
        <w:t xml:space="preserve">Tip: Think about how this relates to the role you’re applying for. </w:t>
      </w:r>
    </w:p>
    <w:p w14:paraId="764D8B47" w14:textId="77777777" w:rsidR="008012D5" w:rsidRPr="006C0783" w:rsidRDefault="008012D5" w:rsidP="00553171">
      <w:pPr>
        <w:pStyle w:val="TableParagraph"/>
        <w:spacing w:before="118"/>
        <w:rPr>
          <w:rFonts w:asciiTheme="minorHAnsi" w:hAnsiTheme="minorHAnsi" w:cstheme="minorHAnsi"/>
          <w:sz w:val="24"/>
          <w:szCs w:val="24"/>
        </w:rPr>
      </w:pPr>
    </w:p>
    <w:p w14:paraId="606F33C6" w14:textId="77777777" w:rsidR="00FD57CA" w:rsidRPr="006C0783" w:rsidRDefault="00FD57CA" w:rsidP="00553171">
      <w:pPr>
        <w:pStyle w:val="StaffH1"/>
        <w:rPr>
          <w:rFonts w:asciiTheme="minorHAnsi" w:hAnsiTheme="minorHAnsi" w:cstheme="minorHAnsi"/>
          <w:b w:val="0"/>
          <w:i/>
          <w:color w:val="auto"/>
          <w:sz w:val="24"/>
          <w:szCs w:val="24"/>
        </w:rPr>
      </w:pPr>
    </w:p>
    <w:p w14:paraId="150495B3" w14:textId="29BDA9A7" w:rsidR="008012D5" w:rsidRPr="006C0783" w:rsidRDefault="00E82D04" w:rsidP="000F0D71">
      <w:pPr>
        <w:pStyle w:val="StaffH1"/>
        <w:numPr>
          <w:ilvl w:val="0"/>
          <w:numId w:val="9"/>
        </w:numPr>
        <w:rPr>
          <w:rFonts w:asciiTheme="minorHAnsi" w:hAnsiTheme="minorHAnsi" w:cstheme="minorHAnsi"/>
          <w:color w:val="auto"/>
          <w:sz w:val="24"/>
          <w:szCs w:val="24"/>
        </w:rPr>
      </w:pPr>
      <w:r w:rsidRPr="006C0783">
        <w:rPr>
          <w:rFonts w:asciiTheme="minorHAnsi" w:hAnsiTheme="minorHAnsi" w:cstheme="minorHAnsi"/>
          <w:color w:val="auto"/>
          <w:sz w:val="24"/>
          <w:szCs w:val="24"/>
        </w:rPr>
        <w:t>Please describe your interest in this topic</w:t>
      </w:r>
      <w:r w:rsidR="00181B83" w:rsidRPr="006C0783">
        <w:rPr>
          <w:rFonts w:asciiTheme="minorHAnsi" w:hAnsiTheme="minorHAnsi" w:cstheme="minorHAnsi"/>
          <w:color w:val="auto"/>
          <w:sz w:val="24"/>
          <w:szCs w:val="24"/>
        </w:rPr>
        <w:t>.</w:t>
      </w:r>
      <w:r w:rsidR="00480614" w:rsidRPr="006C0783">
        <w:rPr>
          <w:rFonts w:asciiTheme="minorHAnsi" w:hAnsiTheme="minorHAnsi" w:cstheme="minorHAnsi"/>
          <w:color w:val="auto"/>
          <w:sz w:val="24"/>
          <w:szCs w:val="24"/>
        </w:rPr>
        <w:t xml:space="preserve"> </w:t>
      </w:r>
      <w:r w:rsidR="008012D5" w:rsidRPr="006C0783">
        <w:rPr>
          <w:rFonts w:asciiTheme="minorHAnsi" w:hAnsiTheme="minorHAnsi" w:cstheme="minorHAnsi"/>
          <w:b w:val="0"/>
          <w:i/>
          <w:color w:val="auto"/>
          <w:sz w:val="24"/>
          <w:szCs w:val="24"/>
        </w:rPr>
        <w:t>Tip: Although this section usually requires the longest response, try to keep it concise. Things to consider focusing on here include:</w:t>
      </w:r>
      <w:r w:rsidR="000F0D71" w:rsidRPr="006C0783">
        <w:rPr>
          <w:rFonts w:asciiTheme="minorHAnsi" w:hAnsiTheme="minorHAnsi" w:cstheme="minorHAnsi"/>
          <w:color w:val="auto"/>
          <w:sz w:val="24"/>
          <w:szCs w:val="24"/>
        </w:rPr>
        <w:t xml:space="preserve"> </w:t>
      </w:r>
      <w:r w:rsidR="008012D5" w:rsidRPr="006C0783">
        <w:rPr>
          <w:rFonts w:asciiTheme="minorHAnsi" w:hAnsiTheme="minorHAnsi" w:cstheme="minorHAnsi"/>
          <w:b w:val="0"/>
          <w:i/>
          <w:color w:val="auto"/>
          <w:sz w:val="24"/>
          <w:szCs w:val="24"/>
        </w:rPr>
        <w:t>any past lived experience that shows your understanding of the topic, or</w:t>
      </w:r>
      <w:r w:rsidR="000F0D71" w:rsidRPr="006C0783">
        <w:rPr>
          <w:rFonts w:asciiTheme="minorHAnsi" w:hAnsiTheme="minorHAnsi" w:cstheme="minorHAnsi"/>
          <w:b w:val="0"/>
          <w:i/>
          <w:color w:val="auto"/>
          <w:sz w:val="24"/>
          <w:szCs w:val="24"/>
        </w:rPr>
        <w:t xml:space="preserve"> </w:t>
      </w:r>
      <w:r w:rsidR="008012D5" w:rsidRPr="006C0783">
        <w:rPr>
          <w:rFonts w:asciiTheme="minorHAnsi" w:hAnsiTheme="minorHAnsi" w:cstheme="minorHAnsi"/>
          <w:b w:val="0"/>
          <w:i/>
          <w:color w:val="auto"/>
          <w:sz w:val="24"/>
          <w:szCs w:val="24"/>
        </w:rPr>
        <w:t>your understanding of the social/health/economic implications of the topic/condition, or</w:t>
      </w:r>
      <w:r w:rsidR="000F0D71" w:rsidRPr="006C0783">
        <w:rPr>
          <w:rFonts w:asciiTheme="minorHAnsi" w:hAnsiTheme="minorHAnsi" w:cstheme="minorHAnsi"/>
          <w:b w:val="0"/>
          <w:i/>
          <w:color w:val="auto"/>
          <w:sz w:val="24"/>
          <w:szCs w:val="24"/>
        </w:rPr>
        <w:t xml:space="preserve"> </w:t>
      </w:r>
      <w:r w:rsidR="008012D5" w:rsidRPr="006C0783">
        <w:rPr>
          <w:rFonts w:asciiTheme="minorHAnsi" w:hAnsiTheme="minorHAnsi" w:cstheme="minorHAnsi"/>
          <w:b w:val="0"/>
          <w:i/>
          <w:color w:val="auto"/>
          <w:sz w:val="24"/>
          <w:szCs w:val="24"/>
        </w:rPr>
        <w:t xml:space="preserve">Any systems change that you have identified that will improve care for health consumers, and possible strategies you could share to affect that change.  </w:t>
      </w:r>
    </w:p>
    <w:p w14:paraId="6BEFB5BD" w14:textId="77777777" w:rsidR="00FD0A44" w:rsidRPr="006C0783" w:rsidRDefault="00FD0A44" w:rsidP="00FD0A44">
      <w:pPr>
        <w:pStyle w:val="StaffH1"/>
        <w:rPr>
          <w:rFonts w:asciiTheme="minorHAnsi" w:hAnsiTheme="minorHAnsi" w:cstheme="minorHAnsi"/>
          <w:b w:val="0"/>
          <w:i/>
          <w:color w:val="auto"/>
          <w:sz w:val="24"/>
          <w:szCs w:val="24"/>
        </w:rPr>
      </w:pPr>
    </w:p>
    <w:p w14:paraId="661BF8F6" w14:textId="77777777" w:rsidR="00FD0A44" w:rsidRPr="006C0783" w:rsidRDefault="00FD0A44" w:rsidP="00FD0A44">
      <w:pPr>
        <w:pStyle w:val="StaffH1"/>
        <w:rPr>
          <w:rFonts w:asciiTheme="minorHAnsi" w:hAnsiTheme="minorHAnsi" w:cstheme="minorHAnsi"/>
          <w:b w:val="0"/>
          <w:i/>
          <w:color w:val="auto"/>
          <w:sz w:val="24"/>
          <w:szCs w:val="24"/>
        </w:rPr>
      </w:pPr>
    </w:p>
    <w:p w14:paraId="3AAECFA5" w14:textId="77777777" w:rsidR="00FD0A44" w:rsidRPr="006C0783" w:rsidRDefault="00FD0A44" w:rsidP="00FD0A44">
      <w:pPr>
        <w:pStyle w:val="StaffH1"/>
        <w:numPr>
          <w:ilvl w:val="0"/>
          <w:numId w:val="6"/>
        </w:numPr>
        <w:rPr>
          <w:rFonts w:asciiTheme="minorHAnsi" w:hAnsiTheme="minorHAnsi" w:cstheme="minorHAnsi"/>
          <w:color w:val="auto"/>
          <w:sz w:val="24"/>
          <w:szCs w:val="24"/>
        </w:rPr>
      </w:pPr>
      <w:r w:rsidRPr="006C0783">
        <w:rPr>
          <w:rFonts w:asciiTheme="minorHAnsi" w:hAnsiTheme="minorHAnsi" w:cstheme="minorHAnsi"/>
          <w:color w:val="auto"/>
          <w:sz w:val="24"/>
          <w:szCs w:val="24"/>
        </w:rPr>
        <w:t>Please provide contact details for a staff member from a health service or department you are currently partnering with. (</w:t>
      </w:r>
      <w:proofErr w:type="gramStart"/>
      <w:r w:rsidRPr="006C0783">
        <w:rPr>
          <w:rFonts w:asciiTheme="minorHAnsi" w:hAnsiTheme="minorHAnsi" w:cstheme="minorHAnsi"/>
          <w:color w:val="auto"/>
          <w:sz w:val="24"/>
          <w:szCs w:val="24"/>
        </w:rPr>
        <w:t>we</w:t>
      </w:r>
      <w:proofErr w:type="gramEnd"/>
      <w:r w:rsidRPr="006C0783">
        <w:rPr>
          <w:rFonts w:asciiTheme="minorHAnsi" w:hAnsiTheme="minorHAnsi" w:cstheme="minorHAnsi"/>
          <w:color w:val="auto"/>
          <w:sz w:val="24"/>
          <w:szCs w:val="24"/>
        </w:rPr>
        <w:t xml:space="preserve"> will advise if you are shortlisted before we contact your referee).</w:t>
      </w:r>
    </w:p>
    <w:tbl>
      <w:tblPr>
        <w:tblStyle w:val="TableGrid"/>
        <w:tblpPr w:leftFromText="180" w:rightFromText="180" w:vertAnchor="text" w:horzAnchor="margin" w:tblpXSpec="right" w:tblpY="269"/>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7008"/>
      </w:tblGrid>
      <w:tr w:rsidR="004C5194" w:rsidRPr="006C0783" w14:paraId="7A56B02D" w14:textId="77777777" w:rsidTr="004C5194">
        <w:trPr>
          <w:trHeight w:val="537"/>
        </w:trPr>
        <w:tc>
          <w:tcPr>
            <w:tcW w:w="2426" w:type="dxa"/>
            <w:vAlign w:val="center"/>
          </w:tcPr>
          <w:p w14:paraId="41B34D0A" w14:textId="77777777" w:rsidR="004C5194" w:rsidRPr="006C0783" w:rsidRDefault="004C5194" w:rsidP="004C5194">
            <w:pPr>
              <w:spacing w:before="120" w:after="120" w:line="259" w:lineRule="auto"/>
              <w:rPr>
                <w:rFonts w:cstheme="minorHAnsi"/>
                <w:b/>
                <w:sz w:val="24"/>
                <w:szCs w:val="24"/>
              </w:rPr>
            </w:pPr>
            <w:r w:rsidRPr="006C0783">
              <w:rPr>
                <w:rFonts w:cstheme="minorHAnsi"/>
                <w:b/>
                <w:sz w:val="24"/>
                <w:szCs w:val="24"/>
              </w:rPr>
              <w:t>Full name:</w:t>
            </w:r>
          </w:p>
        </w:tc>
        <w:tc>
          <w:tcPr>
            <w:tcW w:w="7008" w:type="dxa"/>
            <w:tcBorders>
              <w:bottom w:val="single" w:sz="4" w:space="0" w:color="auto"/>
            </w:tcBorders>
            <w:vAlign w:val="center"/>
          </w:tcPr>
          <w:p w14:paraId="169F5A44" w14:textId="77777777" w:rsidR="004C5194" w:rsidRPr="006C0783" w:rsidRDefault="004C5194" w:rsidP="004C5194">
            <w:pPr>
              <w:spacing w:before="120" w:after="120" w:line="259" w:lineRule="auto"/>
              <w:rPr>
                <w:rFonts w:cstheme="minorHAnsi"/>
                <w:bCs/>
                <w:sz w:val="24"/>
                <w:szCs w:val="24"/>
              </w:rPr>
            </w:pPr>
          </w:p>
        </w:tc>
      </w:tr>
      <w:tr w:rsidR="004C5194" w:rsidRPr="006C0783" w14:paraId="478FB0BB" w14:textId="77777777" w:rsidTr="004C5194">
        <w:trPr>
          <w:trHeight w:val="525"/>
        </w:trPr>
        <w:tc>
          <w:tcPr>
            <w:tcW w:w="2426" w:type="dxa"/>
            <w:vAlign w:val="center"/>
          </w:tcPr>
          <w:p w14:paraId="6AB1A781" w14:textId="77777777" w:rsidR="004C5194" w:rsidRPr="006C0783" w:rsidRDefault="004C5194" w:rsidP="004C5194">
            <w:pPr>
              <w:pStyle w:val="StaffH1"/>
              <w:spacing w:after="120"/>
              <w:rPr>
                <w:rFonts w:asciiTheme="minorHAnsi" w:hAnsiTheme="minorHAnsi" w:cstheme="minorHAnsi"/>
                <w:color w:val="auto"/>
                <w:sz w:val="24"/>
                <w:szCs w:val="24"/>
              </w:rPr>
            </w:pPr>
            <w:r w:rsidRPr="006C0783">
              <w:rPr>
                <w:rFonts w:asciiTheme="minorHAnsi" w:hAnsiTheme="minorHAnsi" w:cstheme="minorHAnsi"/>
                <w:color w:val="auto"/>
                <w:sz w:val="24"/>
                <w:szCs w:val="24"/>
              </w:rPr>
              <w:t xml:space="preserve">Staff Role: </w:t>
            </w:r>
          </w:p>
        </w:tc>
        <w:tc>
          <w:tcPr>
            <w:tcW w:w="7008" w:type="dxa"/>
            <w:tcBorders>
              <w:top w:val="single" w:sz="4" w:space="0" w:color="auto"/>
              <w:bottom w:val="single" w:sz="4" w:space="0" w:color="auto"/>
            </w:tcBorders>
            <w:vAlign w:val="center"/>
          </w:tcPr>
          <w:p w14:paraId="3C73F520" w14:textId="77777777" w:rsidR="004C5194" w:rsidRPr="006C0783" w:rsidRDefault="004C5194" w:rsidP="004C5194">
            <w:pPr>
              <w:spacing w:before="120" w:after="120"/>
              <w:rPr>
                <w:rFonts w:cstheme="minorHAnsi"/>
                <w:bCs/>
                <w:sz w:val="24"/>
                <w:szCs w:val="24"/>
              </w:rPr>
            </w:pPr>
          </w:p>
        </w:tc>
      </w:tr>
      <w:tr w:rsidR="004C5194" w:rsidRPr="006C0783" w14:paraId="01F45FDB" w14:textId="77777777" w:rsidTr="004C5194">
        <w:trPr>
          <w:trHeight w:val="1086"/>
        </w:trPr>
        <w:tc>
          <w:tcPr>
            <w:tcW w:w="2426" w:type="dxa"/>
            <w:vAlign w:val="center"/>
          </w:tcPr>
          <w:p w14:paraId="6E7BC32F" w14:textId="77777777" w:rsidR="004C5194" w:rsidRPr="006C0783" w:rsidRDefault="004C5194" w:rsidP="004C5194">
            <w:pPr>
              <w:pStyle w:val="StaffH1"/>
              <w:spacing w:after="120"/>
              <w:rPr>
                <w:rFonts w:asciiTheme="minorHAnsi" w:hAnsiTheme="minorHAnsi" w:cstheme="minorHAnsi"/>
                <w:color w:val="auto"/>
                <w:sz w:val="24"/>
                <w:szCs w:val="24"/>
              </w:rPr>
            </w:pPr>
            <w:r w:rsidRPr="006C0783">
              <w:rPr>
                <w:rFonts w:asciiTheme="minorHAnsi" w:hAnsiTheme="minorHAnsi" w:cstheme="minorHAnsi"/>
                <w:color w:val="auto"/>
                <w:sz w:val="24"/>
                <w:szCs w:val="24"/>
              </w:rPr>
              <w:t>Partnering Activity (</w:t>
            </w:r>
            <w:proofErr w:type="spellStart"/>
            <w:r w:rsidRPr="006C0783">
              <w:rPr>
                <w:rFonts w:asciiTheme="minorHAnsi" w:hAnsiTheme="minorHAnsi" w:cstheme="minorHAnsi"/>
                <w:color w:val="auto"/>
                <w:sz w:val="24"/>
                <w:szCs w:val="24"/>
              </w:rPr>
              <w:t>eg.</w:t>
            </w:r>
            <w:proofErr w:type="spellEnd"/>
            <w:r w:rsidRPr="006C0783">
              <w:rPr>
                <w:rFonts w:asciiTheme="minorHAnsi" w:hAnsiTheme="minorHAnsi" w:cstheme="minorHAnsi"/>
                <w:color w:val="auto"/>
                <w:sz w:val="24"/>
                <w:szCs w:val="24"/>
              </w:rPr>
              <w:t xml:space="preserve"> Committee Chair):</w:t>
            </w:r>
          </w:p>
        </w:tc>
        <w:tc>
          <w:tcPr>
            <w:tcW w:w="7008" w:type="dxa"/>
            <w:tcBorders>
              <w:top w:val="single" w:sz="4" w:space="0" w:color="auto"/>
              <w:bottom w:val="single" w:sz="4" w:space="0" w:color="auto"/>
            </w:tcBorders>
            <w:vAlign w:val="center"/>
          </w:tcPr>
          <w:p w14:paraId="1CFBC655" w14:textId="77777777" w:rsidR="004C5194" w:rsidRPr="006C0783" w:rsidRDefault="004C5194" w:rsidP="004C5194">
            <w:pPr>
              <w:spacing w:before="120" w:after="120"/>
              <w:rPr>
                <w:rFonts w:cstheme="minorHAnsi"/>
                <w:bCs/>
                <w:sz w:val="24"/>
                <w:szCs w:val="24"/>
              </w:rPr>
            </w:pPr>
          </w:p>
        </w:tc>
      </w:tr>
      <w:tr w:rsidR="004C5194" w:rsidRPr="006C0783" w14:paraId="14A18670" w14:textId="77777777" w:rsidTr="004C5194">
        <w:trPr>
          <w:trHeight w:val="513"/>
        </w:trPr>
        <w:tc>
          <w:tcPr>
            <w:tcW w:w="2426" w:type="dxa"/>
            <w:vAlign w:val="center"/>
          </w:tcPr>
          <w:p w14:paraId="170E1826" w14:textId="77777777" w:rsidR="004C5194" w:rsidRPr="006C0783" w:rsidRDefault="004C5194" w:rsidP="004C5194">
            <w:pPr>
              <w:pStyle w:val="StaffH1"/>
              <w:spacing w:after="120"/>
              <w:rPr>
                <w:rFonts w:asciiTheme="minorHAnsi" w:hAnsiTheme="minorHAnsi" w:cstheme="minorHAnsi"/>
                <w:color w:val="auto"/>
                <w:sz w:val="24"/>
                <w:szCs w:val="24"/>
              </w:rPr>
            </w:pPr>
            <w:r w:rsidRPr="006C0783">
              <w:rPr>
                <w:rFonts w:asciiTheme="minorHAnsi" w:hAnsiTheme="minorHAnsi" w:cstheme="minorHAnsi"/>
                <w:color w:val="auto"/>
                <w:sz w:val="24"/>
                <w:szCs w:val="24"/>
              </w:rPr>
              <w:t>Organisation:</w:t>
            </w:r>
          </w:p>
        </w:tc>
        <w:tc>
          <w:tcPr>
            <w:tcW w:w="7008" w:type="dxa"/>
            <w:tcBorders>
              <w:top w:val="single" w:sz="4" w:space="0" w:color="auto"/>
              <w:bottom w:val="single" w:sz="4" w:space="0" w:color="auto"/>
            </w:tcBorders>
            <w:vAlign w:val="center"/>
          </w:tcPr>
          <w:p w14:paraId="12C11724" w14:textId="77777777" w:rsidR="004C5194" w:rsidRPr="006C0783" w:rsidRDefault="004C5194" w:rsidP="004C5194">
            <w:pPr>
              <w:spacing w:before="120" w:after="120"/>
              <w:rPr>
                <w:rFonts w:cstheme="minorHAnsi"/>
                <w:bCs/>
                <w:sz w:val="24"/>
                <w:szCs w:val="24"/>
              </w:rPr>
            </w:pPr>
          </w:p>
        </w:tc>
      </w:tr>
      <w:tr w:rsidR="004C5194" w:rsidRPr="006C0783" w14:paraId="04C4607A" w14:textId="77777777" w:rsidTr="004C5194">
        <w:trPr>
          <w:trHeight w:val="537"/>
        </w:trPr>
        <w:tc>
          <w:tcPr>
            <w:tcW w:w="2426" w:type="dxa"/>
            <w:vAlign w:val="center"/>
          </w:tcPr>
          <w:p w14:paraId="13AF3FAC" w14:textId="77777777" w:rsidR="004C5194" w:rsidRPr="006C0783" w:rsidRDefault="004C5194" w:rsidP="004C5194">
            <w:pPr>
              <w:spacing w:before="120" w:after="120" w:line="259" w:lineRule="auto"/>
              <w:rPr>
                <w:rFonts w:cstheme="minorHAnsi"/>
                <w:b/>
                <w:sz w:val="24"/>
                <w:szCs w:val="24"/>
              </w:rPr>
            </w:pPr>
            <w:r w:rsidRPr="006C0783">
              <w:rPr>
                <w:rFonts w:cstheme="minorHAnsi"/>
                <w:b/>
                <w:sz w:val="24"/>
                <w:szCs w:val="24"/>
              </w:rPr>
              <w:t>Phone number:</w:t>
            </w:r>
          </w:p>
        </w:tc>
        <w:tc>
          <w:tcPr>
            <w:tcW w:w="7008" w:type="dxa"/>
            <w:tcBorders>
              <w:top w:val="single" w:sz="4" w:space="0" w:color="auto"/>
              <w:bottom w:val="single" w:sz="4" w:space="0" w:color="auto"/>
            </w:tcBorders>
            <w:vAlign w:val="center"/>
          </w:tcPr>
          <w:p w14:paraId="452A59D0" w14:textId="77777777" w:rsidR="004C5194" w:rsidRPr="006C0783" w:rsidRDefault="004C5194" w:rsidP="004C5194">
            <w:pPr>
              <w:spacing w:before="120" w:after="120" w:line="259" w:lineRule="auto"/>
              <w:rPr>
                <w:rFonts w:cstheme="minorHAnsi"/>
                <w:bCs/>
                <w:sz w:val="24"/>
                <w:szCs w:val="24"/>
              </w:rPr>
            </w:pPr>
          </w:p>
        </w:tc>
      </w:tr>
      <w:tr w:rsidR="004C5194" w:rsidRPr="006C0783" w14:paraId="36ADD830" w14:textId="77777777" w:rsidTr="004C5194">
        <w:trPr>
          <w:trHeight w:val="537"/>
        </w:trPr>
        <w:tc>
          <w:tcPr>
            <w:tcW w:w="2426" w:type="dxa"/>
            <w:vAlign w:val="center"/>
          </w:tcPr>
          <w:p w14:paraId="7CB5C89C" w14:textId="77777777" w:rsidR="004C5194" w:rsidRPr="006C0783" w:rsidRDefault="004C5194" w:rsidP="004C5194">
            <w:pPr>
              <w:spacing w:before="120" w:after="120" w:line="259" w:lineRule="auto"/>
              <w:rPr>
                <w:rFonts w:cstheme="minorHAnsi"/>
                <w:b/>
                <w:sz w:val="24"/>
                <w:szCs w:val="24"/>
              </w:rPr>
            </w:pPr>
            <w:r w:rsidRPr="006C0783">
              <w:rPr>
                <w:rFonts w:cstheme="minorHAnsi"/>
                <w:b/>
                <w:sz w:val="24"/>
                <w:szCs w:val="24"/>
              </w:rPr>
              <w:t xml:space="preserve">Email: </w:t>
            </w:r>
          </w:p>
        </w:tc>
        <w:tc>
          <w:tcPr>
            <w:tcW w:w="7008" w:type="dxa"/>
            <w:tcBorders>
              <w:top w:val="single" w:sz="4" w:space="0" w:color="auto"/>
              <w:bottom w:val="single" w:sz="4" w:space="0" w:color="auto"/>
            </w:tcBorders>
            <w:vAlign w:val="center"/>
          </w:tcPr>
          <w:p w14:paraId="64DE13E3" w14:textId="77777777" w:rsidR="004C5194" w:rsidRPr="006C0783" w:rsidRDefault="004C5194" w:rsidP="004C5194">
            <w:pPr>
              <w:spacing w:before="120" w:after="120" w:line="259" w:lineRule="auto"/>
              <w:rPr>
                <w:rFonts w:cstheme="minorHAnsi"/>
                <w:bCs/>
                <w:sz w:val="24"/>
                <w:szCs w:val="24"/>
              </w:rPr>
            </w:pPr>
          </w:p>
        </w:tc>
      </w:tr>
      <w:tr w:rsidR="004C5194" w:rsidRPr="006C0783" w14:paraId="301FF939" w14:textId="77777777" w:rsidTr="004C5194">
        <w:trPr>
          <w:trHeight w:val="537"/>
        </w:trPr>
        <w:tc>
          <w:tcPr>
            <w:tcW w:w="2426" w:type="dxa"/>
            <w:vAlign w:val="center"/>
          </w:tcPr>
          <w:p w14:paraId="464B726B" w14:textId="77777777" w:rsidR="004C5194" w:rsidRPr="006C0783" w:rsidRDefault="004C5194" w:rsidP="004C5194">
            <w:pPr>
              <w:spacing w:before="120" w:after="120" w:line="259" w:lineRule="auto"/>
              <w:rPr>
                <w:rFonts w:cstheme="minorHAnsi"/>
                <w:b/>
                <w:sz w:val="24"/>
                <w:szCs w:val="24"/>
              </w:rPr>
            </w:pPr>
            <w:r w:rsidRPr="006C0783">
              <w:rPr>
                <w:rFonts w:cstheme="minorHAnsi"/>
                <w:b/>
                <w:sz w:val="24"/>
                <w:szCs w:val="24"/>
              </w:rPr>
              <w:t>Applicant Role</w:t>
            </w:r>
          </w:p>
        </w:tc>
        <w:tc>
          <w:tcPr>
            <w:tcW w:w="7008" w:type="dxa"/>
            <w:tcBorders>
              <w:top w:val="single" w:sz="4" w:space="0" w:color="auto"/>
              <w:bottom w:val="single" w:sz="4" w:space="0" w:color="auto"/>
            </w:tcBorders>
            <w:vAlign w:val="center"/>
          </w:tcPr>
          <w:p w14:paraId="57714990" w14:textId="77777777" w:rsidR="004C5194" w:rsidRPr="006C0783" w:rsidRDefault="004C5194" w:rsidP="004C5194">
            <w:pPr>
              <w:spacing w:before="120" w:after="120" w:line="259" w:lineRule="auto"/>
              <w:rPr>
                <w:rFonts w:cstheme="minorHAnsi"/>
                <w:bCs/>
                <w:sz w:val="24"/>
                <w:szCs w:val="24"/>
              </w:rPr>
            </w:pPr>
          </w:p>
        </w:tc>
      </w:tr>
    </w:tbl>
    <w:p w14:paraId="2668EEC4" w14:textId="77777777" w:rsidR="000A2FD4" w:rsidRPr="006C0783" w:rsidRDefault="000A2FD4" w:rsidP="004C5194">
      <w:pPr>
        <w:pStyle w:val="StaffH1"/>
        <w:rPr>
          <w:rFonts w:asciiTheme="minorHAnsi" w:hAnsiTheme="minorHAnsi" w:cstheme="minorHAnsi"/>
          <w:b w:val="0"/>
          <w:color w:val="auto"/>
          <w:sz w:val="24"/>
          <w:szCs w:val="24"/>
        </w:rPr>
      </w:pPr>
    </w:p>
    <w:sectPr w:rsidR="000A2FD4" w:rsidRPr="006C0783" w:rsidSect="007B1118">
      <w:headerReference w:type="default" r:id="rId16"/>
      <w:footerReference w:type="default" r:id="rId17"/>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2018" w14:textId="77777777" w:rsidR="0000066B" w:rsidRDefault="0000066B" w:rsidP="007B1118">
      <w:pPr>
        <w:spacing w:after="0" w:line="240" w:lineRule="auto"/>
      </w:pPr>
      <w:r>
        <w:separator/>
      </w:r>
    </w:p>
  </w:endnote>
  <w:endnote w:type="continuationSeparator" w:id="0">
    <w:p w14:paraId="1A0D4B3B" w14:textId="77777777" w:rsidR="0000066B" w:rsidRDefault="0000066B"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92E1" w14:textId="77777777" w:rsidR="0000066B" w:rsidRDefault="0000066B" w:rsidP="007B1118">
      <w:pPr>
        <w:spacing w:after="0" w:line="240" w:lineRule="auto"/>
      </w:pPr>
      <w:r>
        <w:separator/>
      </w:r>
    </w:p>
  </w:footnote>
  <w:footnote w:type="continuationSeparator" w:id="0">
    <w:p w14:paraId="3502B798" w14:textId="77777777" w:rsidR="0000066B" w:rsidRDefault="0000066B"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6094" w14:textId="77777777" w:rsidR="00E53ECB" w:rsidRPr="00E53ECB" w:rsidRDefault="00E53ECB" w:rsidP="007B1118">
    <w:pPr>
      <w:pStyle w:val="Header"/>
      <w:rPr>
        <w:sz w:val="32"/>
        <w:szCs w:val="32"/>
        <w:lang w:val="en-AU"/>
      </w:rPr>
    </w:pPr>
  </w:p>
  <w:p w14:paraId="666BCBBD" w14:textId="6E45E5B0" w:rsidR="007B1118" w:rsidRPr="00E53ECB" w:rsidRDefault="007B1118" w:rsidP="007B1118">
    <w:pPr>
      <w:pStyle w:val="Header"/>
      <w:rPr>
        <w:sz w:val="32"/>
        <w:szCs w:val="32"/>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A2B"/>
    <w:multiLevelType w:val="hybridMultilevel"/>
    <w:tmpl w:val="9CB68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8268E"/>
    <w:multiLevelType w:val="hybridMultilevel"/>
    <w:tmpl w:val="BAFCE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040EAA"/>
    <w:multiLevelType w:val="hybridMultilevel"/>
    <w:tmpl w:val="7B26F9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8F9713E"/>
    <w:multiLevelType w:val="hybridMultilevel"/>
    <w:tmpl w:val="338E5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7" w15:restartNumberingAfterBreak="0">
    <w:nsid w:val="457425B5"/>
    <w:multiLevelType w:val="hybridMultilevel"/>
    <w:tmpl w:val="B16CE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3C7ABE"/>
    <w:multiLevelType w:val="hybridMultilevel"/>
    <w:tmpl w:val="3A2E4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F05219"/>
    <w:multiLevelType w:val="hybridMultilevel"/>
    <w:tmpl w:val="859E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4542DA"/>
    <w:multiLevelType w:val="hybridMultilevel"/>
    <w:tmpl w:val="AD46F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C00E4A"/>
    <w:multiLevelType w:val="hybridMultilevel"/>
    <w:tmpl w:val="75443D9A"/>
    <w:lvl w:ilvl="0" w:tplc="B958E9C4">
      <w:start w:val="1"/>
      <w:numFmt w:val="decimal"/>
      <w:lvlText w:val="%1."/>
      <w:lvlJc w:val="left"/>
      <w:pPr>
        <w:ind w:left="720" w:hanging="360"/>
      </w:pPr>
      <w:rPr>
        <w:b/>
        <w:bCs/>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22939"/>
    <w:multiLevelType w:val="hybridMultilevel"/>
    <w:tmpl w:val="45E8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240C3B"/>
    <w:multiLevelType w:val="hybridMultilevel"/>
    <w:tmpl w:val="B6AA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545E72"/>
    <w:multiLevelType w:val="hybridMultilevel"/>
    <w:tmpl w:val="F142F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6F57F4"/>
    <w:multiLevelType w:val="hybridMultilevel"/>
    <w:tmpl w:val="ED22D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564573">
    <w:abstractNumId w:val="18"/>
  </w:num>
  <w:num w:numId="2" w16cid:durableId="964233028">
    <w:abstractNumId w:val="6"/>
  </w:num>
  <w:num w:numId="3" w16cid:durableId="766924531">
    <w:abstractNumId w:val="1"/>
  </w:num>
  <w:num w:numId="4" w16cid:durableId="78985944">
    <w:abstractNumId w:val="11"/>
  </w:num>
  <w:num w:numId="5" w16cid:durableId="691416192">
    <w:abstractNumId w:val="20"/>
  </w:num>
  <w:num w:numId="6" w16cid:durableId="5838061">
    <w:abstractNumId w:val="12"/>
  </w:num>
  <w:num w:numId="7" w16cid:durableId="1945065220">
    <w:abstractNumId w:val="5"/>
  </w:num>
  <w:num w:numId="8" w16cid:durableId="416706091">
    <w:abstractNumId w:val="14"/>
  </w:num>
  <w:num w:numId="9" w16cid:durableId="292712629">
    <w:abstractNumId w:val="13"/>
  </w:num>
  <w:num w:numId="10" w16cid:durableId="404180142">
    <w:abstractNumId w:val="19"/>
  </w:num>
  <w:num w:numId="11" w16cid:durableId="1308971933">
    <w:abstractNumId w:val="17"/>
  </w:num>
  <w:num w:numId="12" w16cid:durableId="2113041253">
    <w:abstractNumId w:val="4"/>
  </w:num>
  <w:num w:numId="13" w16cid:durableId="1612394156">
    <w:abstractNumId w:val="2"/>
  </w:num>
  <w:num w:numId="14" w16cid:durableId="1937859698">
    <w:abstractNumId w:val="7"/>
  </w:num>
  <w:num w:numId="15" w16cid:durableId="1871069017">
    <w:abstractNumId w:val="15"/>
  </w:num>
  <w:num w:numId="16" w16cid:durableId="1421756919">
    <w:abstractNumId w:val="0"/>
  </w:num>
  <w:num w:numId="17" w16cid:durableId="233860685">
    <w:abstractNumId w:val="8"/>
  </w:num>
  <w:num w:numId="18" w16cid:durableId="396630069">
    <w:abstractNumId w:val="9"/>
  </w:num>
  <w:num w:numId="19" w16cid:durableId="671180532">
    <w:abstractNumId w:val="10"/>
  </w:num>
  <w:num w:numId="20" w16cid:durableId="476458963">
    <w:abstractNumId w:val="16"/>
  </w:num>
  <w:num w:numId="21" w16cid:durableId="250703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0066B"/>
    <w:rsid w:val="0000377D"/>
    <w:rsid w:val="000312D8"/>
    <w:rsid w:val="000504A0"/>
    <w:rsid w:val="00067FDB"/>
    <w:rsid w:val="0008251A"/>
    <w:rsid w:val="000A1C45"/>
    <w:rsid w:val="000A2FD4"/>
    <w:rsid w:val="000A6D5A"/>
    <w:rsid w:val="000F0D71"/>
    <w:rsid w:val="001116B0"/>
    <w:rsid w:val="0011708E"/>
    <w:rsid w:val="001276A8"/>
    <w:rsid w:val="001371B6"/>
    <w:rsid w:val="00161B3E"/>
    <w:rsid w:val="00181B83"/>
    <w:rsid w:val="00192D68"/>
    <w:rsid w:val="001A491C"/>
    <w:rsid w:val="001B45B6"/>
    <w:rsid w:val="001D76FE"/>
    <w:rsid w:val="001D7CE3"/>
    <w:rsid w:val="001F55A5"/>
    <w:rsid w:val="0020102F"/>
    <w:rsid w:val="002018C3"/>
    <w:rsid w:val="00215782"/>
    <w:rsid w:val="00221E32"/>
    <w:rsid w:val="002322E3"/>
    <w:rsid w:val="00233D88"/>
    <w:rsid w:val="0025105D"/>
    <w:rsid w:val="002B1A9C"/>
    <w:rsid w:val="002D04F0"/>
    <w:rsid w:val="002D7F8E"/>
    <w:rsid w:val="002F3CC5"/>
    <w:rsid w:val="002F6CE9"/>
    <w:rsid w:val="00300EEB"/>
    <w:rsid w:val="003066AE"/>
    <w:rsid w:val="0032200D"/>
    <w:rsid w:val="00334C74"/>
    <w:rsid w:val="00341D41"/>
    <w:rsid w:val="00362411"/>
    <w:rsid w:val="00385A9C"/>
    <w:rsid w:val="003B11DB"/>
    <w:rsid w:val="003C1FBD"/>
    <w:rsid w:val="003D0AE9"/>
    <w:rsid w:val="003D2852"/>
    <w:rsid w:val="003D39FD"/>
    <w:rsid w:val="003D6672"/>
    <w:rsid w:val="003F1786"/>
    <w:rsid w:val="003F4436"/>
    <w:rsid w:val="004300A4"/>
    <w:rsid w:val="00441807"/>
    <w:rsid w:val="00441ACE"/>
    <w:rsid w:val="00447EF6"/>
    <w:rsid w:val="0045621E"/>
    <w:rsid w:val="00470534"/>
    <w:rsid w:val="00475D15"/>
    <w:rsid w:val="00480614"/>
    <w:rsid w:val="00485840"/>
    <w:rsid w:val="00491B2F"/>
    <w:rsid w:val="00493227"/>
    <w:rsid w:val="004A1D15"/>
    <w:rsid w:val="004A27B8"/>
    <w:rsid w:val="004B74EE"/>
    <w:rsid w:val="004C501A"/>
    <w:rsid w:val="004C5194"/>
    <w:rsid w:val="004F2068"/>
    <w:rsid w:val="00506EDB"/>
    <w:rsid w:val="005139FB"/>
    <w:rsid w:val="00525CBB"/>
    <w:rsid w:val="00537C4D"/>
    <w:rsid w:val="00553171"/>
    <w:rsid w:val="00562B78"/>
    <w:rsid w:val="00567FA9"/>
    <w:rsid w:val="005734EF"/>
    <w:rsid w:val="00580B0D"/>
    <w:rsid w:val="0058706C"/>
    <w:rsid w:val="005912A2"/>
    <w:rsid w:val="005A08BE"/>
    <w:rsid w:val="005B42FD"/>
    <w:rsid w:val="005C728F"/>
    <w:rsid w:val="005D035E"/>
    <w:rsid w:val="005D726A"/>
    <w:rsid w:val="005E0C34"/>
    <w:rsid w:val="005F3BBA"/>
    <w:rsid w:val="00603E7D"/>
    <w:rsid w:val="006140FD"/>
    <w:rsid w:val="0066217A"/>
    <w:rsid w:val="0067709A"/>
    <w:rsid w:val="006A37CF"/>
    <w:rsid w:val="006C0783"/>
    <w:rsid w:val="006C309B"/>
    <w:rsid w:val="006C5036"/>
    <w:rsid w:val="006D15D0"/>
    <w:rsid w:val="006D6D6D"/>
    <w:rsid w:val="006F4708"/>
    <w:rsid w:val="00715183"/>
    <w:rsid w:val="0072746E"/>
    <w:rsid w:val="00733485"/>
    <w:rsid w:val="00750D11"/>
    <w:rsid w:val="0075352C"/>
    <w:rsid w:val="00753EB0"/>
    <w:rsid w:val="007718A3"/>
    <w:rsid w:val="00794453"/>
    <w:rsid w:val="007A67B5"/>
    <w:rsid w:val="007B0B65"/>
    <w:rsid w:val="007B1118"/>
    <w:rsid w:val="007B1D8F"/>
    <w:rsid w:val="007B7AC0"/>
    <w:rsid w:val="007B7AEB"/>
    <w:rsid w:val="007E2D3C"/>
    <w:rsid w:val="007F2C48"/>
    <w:rsid w:val="008012D5"/>
    <w:rsid w:val="008014D1"/>
    <w:rsid w:val="00810887"/>
    <w:rsid w:val="008228E7"/>
    <w:rsid w:val="00825E0F"/>
    <w:rsid w:val="00846B3F"/>
    <w:rsid w:val="0086017B"/>
    <w:rsid w:val="00870917"/>
    <w:rsid w:val="008910A4"/>
    <w:rsid w:val="00897C3B"/>
    <w:rsid w:val="008A7949"/>
    <w:rsid w:val="008B3259"/>
    <w:rsid w:val="008C1948"/>
    <w:rsid w:val="008C3230"/>
    <w:rsid w:val="00926089"/>
    <w:rsid w:val="00947678"/>
    <w:rsid w:val="009521D8"/>
    <w:rsid w:val="00953EBE"/>
    <w:rsid w:val="009616B9"/>
    <w:rsid w:val="00996C71"/>
    <w:rsid w:val="009C4EB0"/>
    <w:rsid w:val="009D66F5"/>
    <w:rsid w:val="009D6FED"/>
    <w:rsid w:val="00A327FB"/>
    <w:rsid w:val="00A3757B"/>
    <w:rsid w:val="00A473D2"/>
    <w:rsid w:val="00A74BED"/>
    <w:rsid w:val="00A74D27"/>
    <w:rsid w:val="00A77987"/>
    <w:rsid w:val="00A81131"/>
    <w:rsid w:val="00A83487"/>
    <w:rsid w:val="00A9714F"/>
    <w:rsid w:val="00AA4F1C"/>
    <w:rsid w:val="00AA5BD6"/>
    <w:rsid w:val="00AB0E64"/>
    <w:rsid w:val="00AD5F28"/>
    <w:rsid w:val="00AD7DF8"/>
    <w:rsid w:val="00AE18BB"/>
    <w:rsid w:val="00AF43A4"/>
    <w:rsid w:val="00AF4875"/>
    <w:rsid w:val="00B01F5E"/>
    <w:rsid w:val="00B01FEF"/>
    <w:rsid w:val="00B12206"/>
    <w:rsid w:val="00B15A38"/>
    <w:rsid w:val="00B32230"/>
    <w:rsid w:val="00B65098"/>
    <w:rsid w:val="00B67226"/>
    <w:rsid w:val="00B67E1C"/>
    <w:rsid w:val="00B75112"/>
    <w:rsid w:val="00B83F53"/>
    <w:rsid w:val="00B85A22"/>
    <w:rsid w:val="00BA19F5"/>
    <w:rsid w:val="00BC4847"/>
    <w:rsid w:val="00BD5FB3"/>
    <w:rsid w:val="00BE1252"/>
    <w:rsid w:val="00BE64FB"/>
    <w:rsid w:val="00C0296B"/>
    <w:rsid w:val="00C0527B"/>
    <w:rsid w:val="00C246D1"/>
    <w:rsid w:val="00C27AC9"/>
    <w:rsid w:val="00C40202"/>
    <w:rsid w:val="00C532E7"/>
    <w:rsid w:val="00C62199"/>
    <w:rsid w:val="00C67CAF"/>
    <w:rsid w:val="00C90B6F"/>
    <w:rsid w:val="00C95682"/>
    <w:rsid w:val="00C96E80"/>
    <w:rsid w:val="00CD2028"/>
    <w:rsid w:val="00CE0CA6"/>
    <w:rsid w:val="00CF307C"/>
    <w:rsid w:val="00D13FD3"/>
    <w:rsid w:val="00D7586C"/>
    <w:rsid w:val="00D76A70"/>
    <w:rsid w:val="00D85D6A"/>
    <w:rsid w:val="00D96080"/>
    <w:rsid w:val="00DA61E0"/>
    <w:rsid w:val="00DB3A31"/>
    <w:rsid w:val="00DC38C3"/>
    <w:rsid w:val="00DC4F3E"/>
    <w:rsid w:val="00DC54A4"/>
    <w:rsid w:val="00DD499E"/>
    <w:rsid w:val="00DE062A"/>
    <w:rsid w:val="00DE0BB9"/>
    <w:rsid w:val="00DE36BA"/>
    <w:rsid w:val="00DF6670"/>
    <w:rsid w:val="00E04855"/>
    <w:rsid w:val="00E25CBC"/>
    <w:rsid w:val="00E3650C"/>
    <w:rsid w:val="00E53ECB"/>
    <w:rsid w:val="00E71229"/>
    <w:rsid w:val="00E72D1A"/>
    <w:rsid w:val="00E766A6"/>
    <w:rsid w:val="00E81F0D"/>
    <w:rsid w:val="00E82D04"/>
    <w:rsid w:val="00E9119C"/>
    <w:rsid w:val="00E9780D"/>
    <w:rsid w:val="00F02605"/>
    <w:rsid w:val="00F03EB3"/>
    <w:rsid w:val="00F12EA6"/>
    <w:rsid w:val="00F25534"/>
    <w:rsid w:val="00F3229A"/>
    <w:rsid w:val="00F33C39"/>
    <w:rsid w:val="00F56AC5"/>
    <w:rsid w:val="00F70FC3"/>
    <w:rsid w:val="00F74E08"/>
    <w:rsid w:val="00FB7FA6"/>
    <w:rsid w:val="00FD0A44"/>
    <w:rsid w:val="00FD57CA"/>
    <w:rsid w:val="00FE2F47"/>
    <w:rsid w:val="00FE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E506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character" w:styleId="UnresolvedMention">
    <w:name w:val="Unresolved Mention"/>
    <w:basedOn w:val="DefaultParagraphFont"/>
    <w:uiPriority w:val="99"/>
    <w:semiHidden/>
    <w:unhideWhenUsed/>
    <w:rsid w:val="005D035E"/>
    <w:rPr>
      <w:color w:val="605E5C"/>
      <w:shd w:val="clear" w:color="auto" w:fill="E1DFDD"/>
    </w:rPr>
  </w:style>
  <w:style w:type="character" w:styleId="CommentReference">
    <w:name w:val="annotation reference"/>
    <w:basedOn w:val="DefaultParagraphFont"/>
    <w:uiPriority w:val="99"/>
    <w:semiHidden/>
    <w:unhideWhenUsed/>
    <w:rsid w:val="00C62199"/>
    <w:rPr>
      <w:sz w:val="16"/>
      <w:szCs w:val="16"/>
    </w:rPr>
  </w:style>
  <w:style w:type="paragraph" w:styleId="CommentText">
    <w:name w:val="annotation text"/>
    <w:basedOn w:val="Normal"/>
    <w:link w:val="CommentTextChar"/>
    <w:uiPriority w:val="99"/>
    <w:semiHidden/>
    <w:unhideWhenUsed/>
    <w:rsid w:val="00C62199"/>
    <w:pPr>
      <w:spacing w:line="240" w:lineRule="auto"/>
    </w:pPr>
    <w:rPr>
      <w:sz w:val="20"/>
      <w:szCs w:val="20"/>
    </w:rPr>
  </w:style>
  <w:style w:type="character" w:customStyle="1" w:styleId="CommentTextChar">
    <w:name w:val="Comment Text Char"/>
    <w:basedOn w:val="DefaultParagraphFont"/>
    <w:link w:val="CommentText"/>
    <w:uiPriority w:val="99"/>
    <w:semiHidden/>
    <w:rsid w:val="00C62199"/>
    <w:rPr>
      <w:sz w:val="20"/>
      <w:szCs w:val="20"/>
    </w:rPr>
  </w:style>
  <w:style w:type="paragraph" w:styleId="CommentSubject">
    <w:name w:val="annotation subject"/>
    <w:basedOn w:val="CommentText"/>
    <w:next w:val="CommentText"/>
    <w:link w:val="CommentSubjectChar"/>
    <w:uiPriority w:val="99"/>
    <w:semiHidden/>
    <w:unhideWhenUsed/>
    <w:rsid w:val="00C62199"/>
    <w:rPr>
      <w:b/>
      <w:bCs/>
    </w:rPr>
  </w:style>
  <w:style w:type="character" w:customStyle="1" w:styleId="CommentSubjectChar">
    <w:name w:val="Comment Subject Char"/>
    <w:basedOn w:val="CommentTextChar"/>
    <w:link w:val="CommentSubject"/>
    <w:uiPriority w:val="99"/>
    <w:semiHidden/>
    <w:rsid w:val="00C62199"/>
    <w:rPr>
      <w:b/>
      <w:bCs/>
      <w:sz w:val="20"/>
      <w:szCs w:val="20"/>
    </w:rPr>
  </w:style>
  <w:style w:type="paragraph" w:styleId="Revision">
    <w:name w:val="Revision"/>
    <w:hidden/>
    <w:uiPriority w:val="99"/>
    <w:semiHidden/>
    <w:rsid w:val="00A779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5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qld.gov.au/__data/assets/pdf_file/0034/1178755/QHAOD_Digital_Strategy_2022-202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nicalexcellence.qld.gov.au/about-us/what-we-do/mental-health-alcohol-and-other-drugs-bran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nicalexcellence.qld.gov.au/about-us/what-we-do/mental-health-alcohol-and-other-drugs-branch" TargetMode="External"/><Relationship Id="rId5" Type="http://schemas.openxmlformats.org/officeDocument/2006/relationships/numbering" Target="numbering.xml"/><Relationship Id="rId15" Type="http://schemas.openxmlformats.org/officeDocument/2006/relationships/hyperlink" Target="mailto:MHAODB-Digital@health.qld.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qld.gov.au/__data/assets/pdf_file/0032/1178744/BetterCareTogether_H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BBDF3-55D2-4248-95FA-05FE84C31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3.xml><?xml version="1.0" encoding="utf-8"?>
<ds:datastoreItem xmlns:ds="http://schemas.openxmlformats.org/officeDocument/2006/customXml" ds:itemID="{08AE1B3F-30E5-4AFE-B348-C8A33D79BB51}">
  <ds:schemaRefs>
    <ds:schemaRef ds:uri="http://schemas.openxmlformats.org/officeDocument/2006/bibliography"/>
  </ds:schemaRefs>
</ds:datastoreItem>
</file>

<file path=customXml/itemProps4.xml><?xml version="1.0" encoding="utf-8"?>
<ds:datastoreItem xmlns:ds="http://schemas.openxmlformats.org/officeDocument/2006/customXml" ds:itemID="{606E7EE5-250A-4E01-9366-3DC9731219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Elloise Waite</cp:lastModifiedBy>
  <cp:revision>2</cp:revision>
  <dcterms:created xsi:type="dcterms:W3CDTF">2023-09-18T05:05:00Z</dcterms:created>
  <dcterms:modified xsi:type="dcterms:W3CDTF">2023-09-18T05:05:00Z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